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28393" w14:textId="0925D009" w:rsidR="008166A4" w:rsidRDefault="008166A4">
      <w:pPr>
        <w:rPr>
          <w:rStyle w:val="s1"/>
          <w:rFonts w:ascii="Aptos" w:hAnsi="Aptos" w:cs="Times New Roman"/>
          <w:color w:val="111111"/>
          <w:kern w:val="0"/>
          <w:u w:val="single"/>
          <w14:ligatures w14:val="none"/>
        </w:rPr>
      </w:pPr>
      <w:r>
        <w:rPr>
          <w:rFonts w:ascii="Aptos" w:hAnsi="Aptos"/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6BF232F4" wp14:editId="0AAAAB6F">
            <wp:simplePos x="0" y="0"/>
            <wp:positionH relativeFrom="column">
              <wp:posOffset>-904875</wp:posOffset>
            </wp:positionH>
            <wp:positionV relativeFrom="paragraph">
              <wp:posOffset>-1147445</wp:posOffset>
            </wp:positionV>
            <wp:extent cx="7543800" cy="10668802"/>
            <wp:effectExtent l="0" t="0" r="0" b="0"/>
            <wp:wrapNone/>
            <wp:docPr id="1219389190" name="Picture 1" descr="A close-up of a numb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389190" name="Picture 1" descr="A close-up of a number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876" cy="10677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s1"/>
          <w:rFonts w:ascii="Aptos" w:hAnsi="Aptos"/>
          <w:u w:val="single"/>
        </w:rPr>
        <w:br w:type="page"/>
      </w:r>
    </w:p>
    <w:p w14:paraId="35C6344E" w14:textId="6F45E78B" w:rsidR="00897502" w:rsidRPr="00885072" w:rsidRDefault="00897502" w:rsidP="000A3F33">
      <w:pPr>
        <w:pStyle w:val="p1"/>
        <w:rPr>
          <w:rFonts w:ascii="Aptos" w:hAnsi="Aptos"/>
          <w:u w:val="single"/>
        </w:rPr>
      </w:pPr>
      <w:r w:rsidRPr="00885072">
        <w:rPr>
          <w:rStyle w:val="s1"/>
          <w:rFonts w:ascii="Aptos" w:hAnsi="Aptos"/>
          <w:u w:val="single"/>
        </w:rPr>
        <w:lastRenderedPageBreak/>
        <w:t>CICV Best Practice Guide - Practice Note 1: Notices</w:t>
      </w:r>
    </w:p>
    <w:p w14:paraId="0FD16EC7" w14:textId="77777777" w:rsidR="00897502" w:rsidRPr="000B6B51" w:rsidRDefault="00897502" w:rsidP="000A3F33">
      <w:pPr>
        <w:pStyle w:val="p2"/>
        <w:rPr>
          <w:rFonts w:ascii="Aptos" w:hAnsi="Aptos"/>
        </w:rPr>
      </w:pPr>
    </w:p>
    <w:p w14:paraId="709384FB" w14:textId="0F7F2197" w:rsidR="00897502" w:rsidRPr="000B6B51" w:rsidRDefault="00897502" w:rsidP="000A3F33">
      <w:pPr>
        <w:pStyle w:val="p3"/>
        <w:rPr>
          <w:rFonts w:ascii="Aptos" w:hAnsi="Aptos"/>
        </w:rPr>
      </w:pPr>
      <w:r w:rsidRPr="000B6B51">
        <w:rPr>
          <w:rStyle w:val="s2"/>
          <w:rFonts w:ascii="Aptos" w:hAnsi="Aptos"/>
        </w:rPr>
        <w:t>This Practice Note is the first in a series aimed at improving the commercial management of construction projects by guidin</w:t>
      </w:r>
      <w:r w:rsidR="0070090D" w:rsidRPr="000B6B51">
        <w:rPr>
          <w:rStyle w:val="s2"/>
          <w:rFonts w:ascii="Aptos" w:hAnsi="Aptos"/>
        </w:rPr>
        <w:t xml:space="preserve">g and sub-contractors, </w:t>
      </w:r>
      <w:r w:rsidRPr="000B6B51">
        <w:rPr>
          <w:rStyle w:val="s2"/>
          <w:rFonts w:ascii="Aptos" w:hAnsi="Aptos"/>
        </w:rPr>
        <w:t>contractors on best practices. Authored by Len Bunton, Sean Bradley and Mark Holden-</w:t>
      </w:r>
      <w:r w:rsidR="005E5724" w:rsidRPr="000B6B51">
        <w:rPr>
          <w:rStyle w:val="s2"/>
          <w:rFonts w:ascii="Aptos" w:hAnsi="Aptos"/>
        </w:rPr>
        <w:t>S</w:t>
      </w:r>
      <w:r w:rsidRPr="000B6B51">
        <w:rPr>
          <w:rStyle w:val="s2"/>
          <w:rFonts w:ascii="Aptos" w:hAnsi="Aptos"/>
        </w:rPr>
        <w:t xml:space="preserve">mith, all experienced construction consultants, it highlights key recommendations from the </w:t>
      </w:r>
      <w:r w:rsidRPr="000B6B51">
        <w:rPr>
          <w:rStyle w:val="s3"/>
          <w:rFonts w:ascii="Aptos" w:hAnsi="Aptos"/>
        </w:rPr>
        <w:t>CICV Best Practice Guide (BPG)</w:t>
      </w:r>
      <w:r w:rsidRPr="000B6B51">
        <w:rPr>
          <w:rStyle w:val="s2"/>
          <w:rFonts w:ascii="Aptos" w:hAnsi="Aptos"/>
        </w:rPr>
        <w:t>.</w:t>
      </w:r>
    </w:p>
    <w:p w14:paraId="66619654" w14:textId="77777777" w:rsidR="00897502" w:rsidRPr="000B6B51" w:rsidRDefault="00897502" w:rsidP="000A3F33">
      <w:pPr>
        <w:pStyle w:val="p4"/>
        <w:rPr>
          <w:rFonts w:ascii="Aptos" w:hAnsi="Aptos"/>
        </w:rPr>
      </w:pPr>
    </w:p>
    <w:p w14:paraId="48D10C2D" w14:textId="77777777" w:rsidR="00897502" w:rsidRPr="000B6B51" w:rsidRDefault="00897502" w:rsidP="000A3F33">
      <w:pPr>
        <w:pStyle w:val="p5"/>
        <w:rPr>
          <w:rFonts w:ascii="Aptos" w:hAnsi="Aptos"/>
        </w:rPr>
      </w:pPr>
      <w:r w:rsidRPr="000B6B51">
        <w:rPr>
          <w:rStyle w:val="s5"/>
          <w:rFonts w:ascii="Aptos" w:hAnsi="Aptos"/>
        </w:rPr>
        <w:t>Importance of Notices in Construction Contracts</w:t>
      </w:r>
    </w:p>
    <w:p w14:paraId="16CCF743" w14:textId="77777777" w:rsidR="00897502" w:rsidRPr="000B6B51" w:rsidRDefault="00897502" w:rsidP="000A3F33">
      <w:pPr>
        <w:pStyle w:val="p2"/>
        <w:rPr>
          <w:rFonts w:ascii="Aptos" w:hAnsi="Aptos"/>
        </w:rPr>
      </w:pPr>
    </w:p>
    <w:p w14:paraId="503681CE" w14:textId="77777777" w:rsidR="00897502" w:rsidRPr="000B6B51" w:rsidRDefault="00897502" w:rsidP="000A3F33">
      <w:pPr>
        <w:pStyle w:val="p3"/>
        <w:rPr>
          <w:rFonts w:ascii="Aptos" w:hAnsi="Aptos"/>
          <w:b/>
          <w:bCs/>
        </w:rPr>
      </w:pPr>
      <w:r w:rsidRPr="000B6B51">
        <w:rPr>
          <w:rStyle w:val="s2"/>
          <w:rFonts w:ascii="Aptos" w:hAnsi="Aptos"/>
        </w:rPr>
        <w:t>One of the most common pitfalls for contractors is</w:t>
      </w:r>
      <w:r w:rsidRPr="000B6B51">
        <w:rPr>
          <w:rStyle w:val="s2"/>
          <w:rFonts w:ascii="Aptos" w:hAnsi="Aptos"/>
          <w:b/>
          <w:bCs/>
        </w:rPr>
        <w:t xml:space="preserve"> </w:t>
      </w:r>
      <w:r w:rsidRPr="000B6B51">
        <w:rPr>
          <w:rStyle w:val="s3"/>
          <w:rFonts w:ascii="Aptos" w:hAnsi="Aptos"/>
          <w:b w:val="0"/>
          <w:bCs w:val="0"/>
        </w:rPr>
        <w:t>failing to issue contractual notices</w:t>
      </w:r>
      <w:r w:rsidRPr="000B6B51">
        <w:rPr>
          <w:rStyle w:val="s2"/>
          <w:rFonts w:ascii="Aptos" w:hAnsi="Aptos"/>
          <w:b/>
          <w:bCs/>
        </w:rPr>
        <w:t xml:space="preserve"> </w:t>
      </w:r>
      <w:r w:rsidRPr="000B6B51">
        <w:rPr>
          <w:rStyle w:val="s2"/>
          <w:rFonts w:ascii="Aptos" w:hAnsi="Aptos"/>
        </w:rPr>
        <w:t>at the required time. Notices play a crucial role in protecting</w:t>
      </w:r>
      <w:r w:rsidRPr="000B6B51">
        <w:rPr>
          <w:rStyle w:val="s2"/>
          <w:rFonts w:ascii="Aptos" w:hAnsi="Aptos"/>
          <w:b/>
          <w:bCs/>
        </w:rPr>
        <w:t xml:space="preserve"> </w:t>
      </w:r>
      <w:r w:rsidRPr="000B6B51">
        <w:rPr>
          <w:rStyle w:val="s3"/>
          <w:rFonts w:ascii="Aptos" w:hAnsi="Aptos"/>
          <w:b w:val="0"/>
          <w:bCs w:val="0"/>
        </w:rPr>
        <w:t>entitlements to extensions of time (EOT), additional payments, and other contractual rights</w:t>
      </w:r>
      <w:r w:rsidRPr="000B6B51">
        <w:rPr>
          <w:rStyle w:val="s2"/>
          <w:rFonts w:ascii="Aptos" w:hAnsi="Aptos"/>
          <w:b/>
          <w:bCs/>
        </w:rPr>
        <w:t>.</w:t>
      </w:r>
    </w:p>
    <w:p w14:paraId="561EAC14" w14:textId="77777777" w:rsidR="00897502" w:rsidRPr="000B6B51" w:rsidRDefault="00897502" w:rsidP="000A3F33">
      <w:pPr>
        <w:pStyle w:val="p2"/>
        <w:rPr>
          <w:rFonts w:ascii="Aptos" w:hAnsi="Aptos"/>
        </w:rPr>
      </w:pPr>
    </w:p>
    <w:p w14:paraId="71BC58D9" w14:textId="77777777" w:rsidR="00897502" w:rsidRPr="000B6B51" w:rsidRDefault="00897502" w:rsidP="000A3F33">
      <w:pPr>
        <w:pStyle w:val="p1"/>
        <w:rPr>
          <w:rFonts w:ascii="Aptos" w:hAnsi="Aptos"/>
        </w:rPr>
      </w:pPr>
      <w:r w:rsidRPr="000B6B51">
        <w:rPr>
          <w:rStyle w:val="s1"/>
          <w:rFonts w:ascii="Aptos" w:hAnsi="Aptos"/>
        </w:rPr>
        <w:t>Key Steps to Ensure Compliance with Notice Requirements</w:t>
      </w:r>
    </w:p>
    <w:p w14:paraId="61A97803" w14:textId="77777777" w:rsidR="00897502" w:rsidRPr="000B6B51" w:rsidRDefault="00897502" w:rsidP="000A3F33">
      <w:pPr>
        <w:pStyle w:val="p2"/>
        <w:rPr>
          <w:rFonts w:ascii="Aptos" w:hAnsi="Aptos"/>
        </w:rPr>
      </w:pPr>
    </w:p>
    <w:p w14:paraId="3D6DFC9B" w14:textId="77777777" w:rsidR="00897502" w:rsidRPr="000B6B51" w:rsidRDefault="00897502" w:rsidP="000A3F33">
      <w:pPr>
        <w:pStyle w:val="p3"/>
        <w:rPr>
          <w:rFonts w:ascii="Aptos" w:hAnsi="Aptos"/>
        </w:rPr>
      </w:pPr>
      <w:r w:rsidRPr="000B6B51">
        <w:rPr>
          <w:rStyle w:val="s2"/>
          <w:rFonts w:ascii="Aptos" w:hAnsi="Aptos"/>
        </w:rPr>
        <w:t>To avoid disputes and safeguard contractual rights, contractors should:</w:t>
      </w:r>
    </w:p>
    <w:p w14:paraId="3F80A744" w14:textId="77777777" w:rsidR="00897502" w:rsidRPr="000B6B51" w:rsidRDefault="00897502" w:rsidP="000A3F33">
      <w:pPr>
        <w:pStyle w:val="p6"/>
        <w:rPr>
          <w:rFonts w:ascii="Aptos" w:hAnsi="Aptos"/>
        </w:rPr>
      </w:pPr>
      <w:r w:rsidRPr="000B6B51">
        <w:rPr>
          <w:rStyle w:val="apple-tab-span"/>
          <w:rFonts w:ascii="Aptos" w:hAnsi="Aptos"/>
        </w:rPr>
        <w:tab/>
      </w:r>
      <w:r w:rsidRPr="000B6B51">
        <w:rPr>
          <w:rStyle w:val="s2"/>
          <w:rFonts w:ascii="Aptos" w:hAnsi="Aptos"/>
        </w:rPr>
        <w:t>1.</w:t>
      </w:r>
      <w:r w:rsidRPr="000B6B51">
        <w:rPr>
          <w:rStyle w:val="apple-tab-span"/>
          <w:rFonts w:ascii="Aptos" w:hAnsi="Aptos"/>
        </w:rPr>
        <w:tab/>
      </w:r>
      <w:r w:rsidRPr="000B6B51">
        <w:rPr>
          <w:rStyle w:val="s3"/>
          <w:rFonts w:ascii="Aptos" w:hAnsi="Aptos"/>
        </w:rPr>
        <w:t>Read the Contract Carefully</w:t>
      </w:r>
    </w:p>
    <w:p w14:paraId="459DB731" w14:textId="31B19D4D" w:rsidR="00897502" w:rsidRPr="000B6B51" w:rsidRDefault="00897502" w:rsidP="000A3F33">
      <w:pPr>
        <w:pStyle w:val="p7"/>
        <w:rPr>
          <w:rFonts w:ascii="Aptos" w:hAnsi="Aptos"/>
        </w:rPr>
      </w:pPr>
      <w:r w:rsidRPr="000B6B51">
        <w:rPr>
          <w:rStyle w:val="apple-tab-span"/>
          <w:rFonts w:ascii="Aptos" w:hAnsi="Aptos"/>
        </w:rPr>
        <w:tab/>
      </w:r>
      <w:r w:rsidRPr="000B6B51">
        <w:rPr>
          <w:rStyle w:val="s2"/>
          <w:rFonts w:ascii="Aptos" w:hAnsi="Aptos"/>
        </w:rPr>
        <w:t>•</w:t>
      </w:r>
      <w:r w:rsidRPr="000B6B51">
        <w:rPr>
          <w:rStyle w:val="apple-tab-span"/>
          <w:rFonts w:ascii="Aptos" w:hAnsi="Aptos"/>
        </w:rPr>
        <w:tab/>
      </w:r>
      <w:r w:rsidRPr="000B6B51">
        <w:rPr>
          <w:rStyle w:val="s2"/>
          <w:rFonts w:ascii="Aptos" w:hAnsi="Aptos"/>
        </w:rPr>
        <w:t xml:space="preserve">Identify </w:t>
      </w:r>
      <w:r w:rsidRPr="000B6B51">
        <w:rPr>
          <w:rStyle w:val="s3"/>
          <w:rFonts w:ascii="Aptos" w:hAnsi="Aptos"/>
        </w:rPr>
        <w:t>when</w:t>
      </w:r>
      <w:r w:rsidRPr="000B6B51">
        <w:rPr>
          <w:rStyle w:val="s2"/>
          <w:rFonts w:ascii="Aptos" w:hAnsi="Aptos"/>
        </w:rPr>
        <w:t xml:space="preserve"> a notice must be issued.</w:t>
      </w:r>
      <w:r w:rsidR="005E5724" w:rsidRPr="000B6B51">
        <w:rPr>
          <w:rStyle w:val="s2"/>
          <w:rFonts w:ascii="Aptos" w:hAnsi="Aptos"/>
        </w:rPr>
        <w:t xml:space="preserve"> E.g. within 14 days.</w:t>
      </w:r>
    </w:p>
    <w:p w14:paraId="4E89A452" w14:textId="77777777" w:rsidR="00897502" w:rsidRPr="000B6B51" w:rsidRDefault="00897502" w:rsidP="000A3F33">
      <w:pPr>
        <w:pStyle w:val="p7"/>
        <w:rPr>
          <w:rFonts w:ascii="Aptos" w:hAnsi="Aptos"/>
        </w:rPr>
      </w:pPr>
      <w:r w:rsidRPr="000B6B51">
        <w:rPr>
          <w:rStyle w:val="apple-tab-span"/>
          <w:rFonts w:ascii="Aptos" w:hAnsi="Aptos"/>
        </w:rPr>
        <w:tab/>
      </w:r>
      <w:r w:rsidRPr="000B6B51">
        <w:rPr>
          <w:rStyle w:val="s2"/>
          <w:rFonts w:ascii="Aptos" w:hAnsi="Aptos"/>
        </w:rPr>
        <w:t>•</w:t>
      </w:r>
      <w:r w:rsidRPr="000B6B51">
        <w:rPr>
          <w:rStyle w:val="apple-tab-span"/>
          <w:rFonts w:ascii="Aptos" w:hAnsi="Aptos"/>
        </w:rPr>
        <w:tab/>
      </w:r>
      <w:r w:rsidRPr="000B6B51">
        <w:rPr>
          <w:rStyle w:val="s2"/>
          <w:rFonts w:ascii="Aptos" w:hAnsi="Aptos"/>
        </w:rPr>
        <w:t xml:space="preserve">Determine </w:t>
      </w:r>
      <w:r w:rsidRPr="000B6B51">
        <w:rPr>
          <w:rStyle w:val="s3"/>
          <w:rFonts w:ascii="Aptos" w:hAnsi="Aptos"/>
        </w:rPr>
        <w:t>who</w:t>
      </w:r>
      <w:r w:rsidRPr="000B6B51">
        <w:rPr>
          <w:rStyle w:val="s2"/>
          <w:rFonts w:ascii="Aptos" w:hAnsi="Aptos"/>
        </w:rPr>
        <w:t xml:space="preserve"> the notice should be sent to.</w:t>
      </w:r>
    </w:p>
    <w:p w14:paraId="1171CF9C" w14:textId="77777777" w:rsidR="00897502" w:rsidRPr="000B6B51" w:rsidRDefault="00897502" w:rsidP="000A3F33">
      <w:pPr>
        <w:pStyle w:val="p7"/>
        <w:rPr>
          <w:rFonts w:ascii="Aptos" w:hAnsi="Aptos"/>
        </w:rPr>
      </w:pPr>
      <w:r w:rsidRPr="000B6B51">
        <w:rPr>
          <w:rStyle w:val="apple-tab-span"/>
          <w:rFonts w:ascii="Aptos" w:hAnsi="Aptos"/>
        </w:rPr>
        <w:tab/>
      </w:r>
      <w:r w:rsidRPr="000B6B51">
        <w:rPr>
          <w:rStyle w:val="s2"/>
          <w:rFonts w:ascii="Aptos" w:hAnsi="Aptos"/>
        </w:rPr>
        <w:t>•</w:t>
      </w:r>
      <w:r w:rsidRPr="000B6B51">
        <w:rPr>
          <w:rStyle w:val="apple-tab-span"/>
          <w:rFonts w:ascii="Aptos" w:hAnsi="Aptos"/>
        </w:rPr>
        <w:tab/>
      </w:r>
      <w:r w:rsidRPr="000B6B51">
        <w:rPr>
          <w:rStyle w:val="s2"/>
          <w:rFonts w:ascii="Aptos" w:hAnsi="Aptos"/>
        </w:rPr>
        <w:t xml:space="preserve">Understand </w:t>
      </w:r>
      <w:r w:rsidRPr="000B6B51">
        <w:rPr>
          <w:rStyle w:val="s3"/>
          <w:rFonts w:ascii="Aptos" w:hAnsi="Aptos"/>
        </w:rPr>
        <w:t>how</w:t>
      </w:r>
      <w:r w:rsidRPr="000B6B51">
        <w:rPr>
          <w:rStyle w:val="s2"/>
          <w:rFonts w:ascii="Aptos" w:hAnsi="Aptos"/>
        </w:rPr>
        <w:t xml:space="preserve"> the notice must be issued (e.g., email, recorded delivery).</w:t>
      </w:r>
    </w:p>
    <w:p w14:paraId="563643C6" w14:textId="77777777" w:rsidR="00897502" w:rsidRPr="000B6B51" w:rsidRDefault="00897502" w:rsidP="000A3F33">
      <w:pPr>
        <w:pStyle w:val="p6"/>
        <w:rPr>
          <w:rFonts w:ascii="Aptos" w:hAnsi="Aptos"/>
        </w:rPr>
      </w:pPr>
      <w:r w:rsidRPr="000B6B51">
        <w:rPr>
          <w:rStyle w:val="apple-tab-span"/>
          <w:rFonts w:ascii="Aptos" w:hAnsi="Aptos"/>
        </w:rPr>
        <w:tab/>
      </w:r>
      <w:r w:rsidRPr="000B6B51">
        <w:rPr>
          <w:rStyle w:val="s2"/>
          <w:rFonts w:ascii="Aptos" w:hAnsi="Aptos"/>
        </w:rPr>
        <w:t>2.</w:t>
      </w:r>
      <w:r w:rsidRPr="000B6B51">
        <w:rPr>
          <w:rStyle w:val="apple-tab-span"/>
          <w:rFonts w:ascii="Aptos" w:hAnsi="Aptos"/>
        </w:rPr>
        <w:tab/>
      </w:r>
      <w:r w:rsidRPr="000B6B51">
        <w:rPr>
          <w:rStyle w:val="s3"/>
          <w:rFonts w:ascii="Aptos" w:hAnsi="Aptos"/>
        </w:rPr>
        <w:t>Maintain Proof of Service</w:t>
      </w:r>
    </w:p>
    <w:p w14:paraId="7AD2F44B" w14:textId="77777777" w:rsidR="00897502" w:rsidRPr="000B6B51" w:rsidRDefault="00897502" w:rsidP="000A3F33">
      <w:pPr>
        <w:pStyle w:val="p7"/>
        <w:rPr>
          <w:rFonts w:ascii="Aptos" w:hAnsi="Aptos"/>
        </w:rPr>
      </w:pPr>
      <w:r w:rsidRPr="000B6B51">
        <w:rPr>
          <w:rStyle w:val="apple-tab-span"/>
          <w:rFonts w:ascii="Aptos" w:hAnsi="Aptos"/>
        </w:rPr>
        <w:tab/>
      </w:r>
      <w:r w:rsidRPr="000B6B51">
        <w:rPr>
          <w:rStyle w:val="s2"/>
          <w:rFonts w:ascii="Aptos" w:hAnsi="Aptos"/>
        </w:rPr>
        <w:t>•</w:t>
      </w:r>
      <w:r w:rsidRPr="000B6B51">
        <w:rPr>
          <w:rStyle w:val="apple-tab-span"/>
          <w:rFonts w:ascii="Aptos" w:hAnsi="Aptos"/>
        </w:rPr>
        <w:tab/>
      </w:r>
      <w:r w:rsidRPr="000B6B51">
        <w:rPr>
          <w:rStyle w:val="s2"/>
          <w:rFonts w:ascii="Aptos" w:hAnsi="Aptos"/>
        </w:rPr>
        <w:t xml:space="preserve">If sent by email, enable </w:t>
      </w:r>
      <w:r w:rsidRPr="000B6B51">
        <w:rPr>
          <w:rStyle w:val="s3"/>
          <w:rFonts w:ascii="Aptos" w:hAnsi="Aptos"/>
        </w:rPr>
        <w:t>read and delivery receipts</w:t>
      </w:r>
      <w:r w:rsidRPr="000B6B51">
        <w:rPr>
          <w:rStyle w:val="s2"/>
          <w:rFonts w:ascii="Aptos" w:hAnsi="Aptos"/>
        </w:rPr>
        <w:t>.</w:t>
      </w:r>
    </w:p>
    <w:p w14:paraId="09F2DAA2" w14:textId="77777777" w:rsidR="00897502" w:rsidRPr="000B6B51" w:rsidRDefault="00897502" w:rsidP="000A3F33">
      <w:pPr>
        <w:pStyle w:val="p7"/>
        <w:rPr>
          <w:rFonts w:ascii="Aptos" w:hAnsi="Aptos"/>
        </w:rPr>
      </w:pPr>
      <w:r w:rsidRPr="000B6B51">
        <w:rPr>
          <w:rStyle w:val="apple-tab-span"/>
          <w:rFonts w:ascii="Aptos" w:hAnsi="Aptos"/>
        </w:rPr>
        <w:tab/>
      </w:r>
      <w:r w:rsidRPr="000B6B51">
        <w:rPr>
          <w:rStyle w:val="s2"/>
          <w:rFonts w:ascii="Aptos" w:hAnsi="Aptos"/>
        </w:rPr>
        <w:t>•</w:t>
      </w:r>
      <w:r w:rsidRPr="000B6B51">
        <w:rPr>
          <w:rStyle w:val="apple-tab-span"/>
          <w:rFonts w:ascii="Aptos" w:hAnsi="Aptos"/>
        </w:rPr>
        <w:tab/>
      </w:r>
      <w:r w:rsidRPr="000B6B51">
        <w:rPr>
          <w:rStyle w:val="s2"/>
          <w:rFonts w:ascii="Aptos" w:hAnsi="Aptos"/>
        </w:rPr>
        <w:t xml:space="preserve">If sent by post, keep </w:t>
      </w:r>
      <w:r w:rsidRPr="000B6B51">
        <w:rPr>
          <w:rStyle w:val="s3"/>
          <w:rFonts w:ascii="Aptos" w:hAnsi="Aptos"/>
        </w:rPr>
        <w:t>recorded delivery proof</w:t>
      </w:r>
      <w:r w:rsidRPr="000B6B51">
        <w:rPr>
          <w:rStyle w:val="s2"/>
          <w:rFonts w:ascii="Aptos" w:hAnsi="Aptos"/>
        </w:rPr>
        <w:t>.</w:t>
      </w:r>
    </w:p>
    <w:p w14:paraId="44BA3638" w14:textId="77777777" w:rsidR="00897502" w:rsidRPr="000B6B51" w:rsidRDefault="00897502" w:rsidP="000A3F33">
      <w:pPr>
        <w:pStyle w:val="p6"/>
        <w:rPr>
          <w:rFonts w:ascii="Aptos" w:hAnsi="Aptos"/>
        </w:rPr>
      </w:pPr>
      <w:r w:rsidRPr="000B6B51">
        <w:rPr>
          <w:rStyle w:val="apple-tab-span"/>
          <w:rFonts w:ascii="Aptos" w:hAnsi="Aptos"/>
        </w:rPr>
        <w:tab/>
      </w:r>
      <w:r w:rsidRPr="000B6B51">
        <w:rPr>
          <w:rStyle w:val="s2"/>
          <w:rFonts w:ascii="Aptos" w:hAnsi="Aptos"/>
        </w:rPr>
        <w:t>3.</w:t>
      </w:r>
      <w:r w:rsidRPr="000B6B51">
        <w:rPr>
          <w:rStyle w:val="apple-tab-span"/>
          <w:rFonts w:ascii="Aptos" w:hAnsi="Aptos"/>
        </w:rPr>
        <w:tab/>
      </w:r>
      <w:r w:rsidRPr="000B6B51">
        <w:rPr>
          <w:rStyle w:val="s3"/>
          <w:rFonts w:ascii="Aptos" w:hAnsi="Aptos"/>
        </w:rPr>
        <w:t>Educate Project Teams</w:t>
      </w:r>
    </w:p>
    <w:p w14:paraId="36BED31E" w14:textId="77777777" w:rsidR="00897502" w:rsidRPr="000B6B51" w:rsidRDefault="00897502" w:rsidP="000A3F33">
      <w:pPr>
        <w:pStyle w:val="p7"/>
        <w:rPr>
          <w:rFonts w:ascii="Aptos" w:hAnsi="Aptos"/>
        </w:rPr>
      </w:pPr>
      <w:r w:rsidRPr="000B6B51">
        <w:rPr>
          <w:rStyle w:val="apple-tab-span"/>
          <w:rFonts w:ascii="Aptos" w:hAnsi="Aptos"/>
        </w:rPr>
        <w:tab/>
      </w:r>
      <w:r w:rsidRPr="000B6B51">
        <w:rPr>
          <w:rStyle w:val="s2"/>
          <w:rFonts w:ascii="Aptos" w:hAnsi="Aptos"/>
        </w:rPr>
        <w:t>•</w:t>
      </w:r>
      <w:r w:rsidRPr="000B6B51">
        <w:rPr>
          <w:rStyle w:val="apple-tab-span"/>
          <w:rFonts w:ascii="Aptos" w:hAnsi="Aptos"/>
        </w:rPr>
        <w:tab/>
      </w:r>
      <w:r w:rsidRPr="000B6B51">
        <w:rPr>
          <w:rStyle w:val="s2"/>
          <w:rFonts w:ascii="Aptos" w:hAnsi="Aptos"/>
        </w:rPr>
        <w:t xml:space="preserve">Ensure </w:t>
      </w:r>
      <w:r w:rsidRPr="000B6B51">
        <w:rPr>
          <w:rStyle w:val="s3"/>
          <w:rFonts w:ascii="Aptos" w:hAnsi="Aptos"/>
          <w:b w:val="0"/>
          <w:bCs w:val="0"/>
        </w:rPr>
        <w:t>site management, contract management, and commercial teams</w:t>
      </w:r>
      <w:r w:rsidRPr="000B6B51">
        <w:rPr>
          <w:rStyle w:val="s2"/>
          <w:rFonts w:ascii="Aptos" w:hAnsi="Aptos"/>
        </w:rPr>
        <w:t xml:space="preserve"> understand the notice requirements.</w:t>
      </w:r>
    </w:p>
    <w:p w14:paraId="51B5F865" w14:textId="77777777" w:rsidR="00897502" w:rsidRPr="000B6B51" w:rsidRDefault="00897502" w:rsidP="000A3F33">
      <w:pPr>
        <w:pStyle w:val="p7"/>
        <w:rPr>
          <w:rFonts w:ascii="Aptos" w:hAnsi="Aptos"/>
        </w:rPr>
      </w:pPr>
      <w:r w:rsidRPr="000B6B51">
        <w:rPr>
          <w:rStyle w:val="apple-tab-span"/>
          <w:rFonts w:ascii="Aptos" w:hAnsi="Aptos"/>
        </w:rPr>
        <w:tab/>
      </w:r>
      <w:r w:rsidRPr="000B6B51">
        <w:rPr>
          <w:rStyle w:val="s2"/>
          <w:rFonts w:ascii="Aptos" w:hAnsi="Aptos"/>
        </w:rPr>
        <w:t>•</w:t>
      </w:r>
      <w:r w:rsidRPr="000B6B51">
        <w:rPr>
          <w:rStyle w:val="apple-tab-span"/>
          <w:rFonts w:ascii="Aptos" w:hAnsi="Aptos"/>
        </w:rPr>
        <w:tab/>
      </w:r>
      <w:r w:rsidRPr="000B6B51">
        <w:rPr>
          <w:rStyle w:val="s2"/>
          <w:rFonts w:ascii="Aptos" w:hAnsi="Aptos"/>
        </w:rPr>
        <w:t xml:space="preserve">Train </w:t>
      </w:r>
      <w:r w:rsidRPr="000B6B51">
        <w:rPr>
          <w:rStyle w:val="s3"/>
          <w:rFonts w:ascii="Aptos" w:hAnsi="Aptos"/>
          <w:b w:val="0"/>
          <w:bCs w:val="0"/>
        </w:rPr>
        <w:t>supply chain partners</w:t>
      </w:r>
      <w:r w:rsidRPr="000B6B51">
        <w:rPr>
          <w:rStyle w:val="s2"/>
          <w:rFonts w:ascii="Aptos" w:hAnsi="Aptos"/>
        </w:rPr>
        <w:t xml:space="preserve"> on their responsibility to issue notices promptly.</w:t>
      </w:r>
    </w:p>
    <w:p w14:paraId="4D071401" w14:textId="77777777" w:rsidR="00897502" w:rsidRPr="000B6B51" w:rsidRDefault="00897502" w:rsidP="000A3F33">
      <w:pPr>
        <w:pStyle w:val="p2"/>
        <w:rPr>
          <w:rFonts w:ascii="Aptos" w:hAnsi="Aptos"/>
        </w:rPr>
      </w:pPr>
    </w:p>
    <w:p w14:paraId="7B22655F" w14:textId="77777777" w:rsidR="00395035" w:rsidRDefault="00395035">
      <w:pPr>
        <w:rPr>
          <w:rStyle w:val="s1"/>
          <w:rFonts w:ascii="Aptos" w:hAnsi="Aptos" w:cs="Times New Roman"/>
          <w:color w:val="111111"/>
          <w:kern w:val="0"/>
          <w14:ligatures w14:val="none"/>
        </w:rPr>
      </w:pPr>
      <w:r>
        <w:rPr>
          <w:rStyle w:val="s1"/>
          <w:rFonts w:ascii="Aptos" w:hAnsi="Aptos"/>
        </w:rPr>
        <w:br w:type="page"/>
      </w:r>
    </w:p>
    <w:p w14:paraId="239757FC" w14:textId="5A68A22C" w:rsidR="00897502" w:rsidRPr="000B6B51" w:rsidRDefault="00897502" w:rsidP="000A3F33">
      <w:pPr>
        <w:pStyle w:val="p1"/>
        <w:rPr>
          <w:rFonts w:ascii="Aptos" w:hAnsi="Aptos"/>
        </w:rPr>
      </w:pPr>
      <w:r w:rsidRPr="000B6B51">
        <w:rPr>
          <w:rStyle w:val="s1"/>
          <w:rFonts w:ascii="Aptos" w:hAnsi="Aptos"/>
        </w:rPr>
        <w:lastRenderedPageBreak/>
        <w:t>Consequences of Failing to Issue Notices</w:t>
      </w:r>
    </w:p>
    <w:p w14:paraId="00172E6D" w14:textId="77777777" w:rsidR="00897502" w:rsidRPr="000B6B51" w:rsidRDefault="00897502" w:rsidP="000A3F33">
      <w:pPr>
        <w:pStyle w:val="p2"/>
        <w:rPr>
          <w:rFonts w:ascii="Aptos" w:hAnsi="Aptos"/>
        </w:rPr>
      </w:pPr>
    </w:p>
    <w:p w14:paraId="145CB0D7" w14:textId="77777777" w:rsidR="00897502" w:rsidRPr="000B6B51" w:rsidRDefault="00897502" w:rsidP="000A3F33">
      <w:pPr>
        <w:pStyle w:val="p3"/>
        <w:rPr>
          <w:rFonts w:ascii="Aptos" w:hAnsi="Aptos"/>
        </w:rPr>
      </w:pPr>
      <w:r w:rsidRPr="000B6B51">
        <w:rPr>
          <w:rStyle w:val="s2"/>
          <w:rFonts w:ascii="Aptos" w:hAnsi="Aptos"/>
        </w:rPr>
        <w:t xml:space="preserve">Failure to issue a timely and compliant notice can </w:t>
      </w:r>
      <w:r w:rsidRPr="000B6B51">
        <w:rPr>
          <w:rStyle w:val="s3"/>
          <w:rFonts w:ascii="Aptos" w:hAnsi="Aptos"/>
        </w:rPr>
        <w:t>invalidate a contractor’s entitlement</w:t>
      </w:r>
      <w:r w:rsidRPr="000B6B51">
        <w:rPr>
          <w:rStyle w:val="s2"/>
          <w:rFonts w:ascii="Aptos" w:hAnsi="Aptos"/>
        </w:rPr>
        <w:t xml:space="preserve">. A notable legal precedent is the </w:t>
      </w:r>
      <w:r w:rsidRPr="000B6B51">
        <w:rPr>
          <w:rStyle w:val="s3"/>
          <w:rFonts w:ascii="Aptos" w:hAnsi="Aptos"/>
          <w:b w:val="0"/>
          <w:bCs w:val="0"/>
        </w:rPr>
        <w:t xml:space="preserve">Scottish Court of Session case, </w:t>
      </w:r>
      <w:r w:rsidRPr="000B6B51">
        <w:rPr>
          <w:rStyle w:val="s3"/>
          <w:rFonts w:ascii="Aptos" w:hAnsi="Aptos"/>
          <w:b w:val="0"/>
          <w:bCs w:val="0"/>
          <w:i/>
          <w:iCs/>
        </w:rPr>
        <w:t>FES Limited v HFD Construction Group</w:t>
      </w:r>
      <w:r w:rsidRPr="000B6B51">
        <w:rPr>
          <w:rStyle w:val="s3"/>
          <w:rFonts w:ascii="Aptos" w:hAnsi="Aptos"/>
          <w:b w:val="0"/>
          <w:bCs w:val="0"/>
        </w:rPr>
        <w:t xml:space="preserve"> [2024] CSOH 20</w:t>
      </w:r>
      <w:r w:rsidRPr="000B6B51">
        <w:rPr>
          <w:rStyle w:val="s2"/>
          <w:rFonts w:ascii="Aptos" w:hAnsi="Aptos"/>
        </w:rPr>
        <w:t xml:space="preserve">, where a claim for an extension of time was rejected because the contractor failed to provide a notice within the stipulated timeframe. The court ruled this requirement was a </w:t>
      </w:r>
      <w:r w:rsidRPr="000B6B51">
        <w:rPr>
          <w:rStyle w:val="s3"/>
          <w:rFonts w:ascii="Aptos" w:hAnsi="Aptos"/>
        </w:rPr>
        <w:t>“condition precedent”</w:t>
      </w:r>
      <w:r w:rsidRPr="000B6B51">
        <w:rPr>
          <w:rStyle w:val="s2"/>
          <w:rFonts w:ascii="Aptos" w:hAnsi="Aptos"/>
        </w:rPr>
        <w:t>, meaning that compliance was mandatory for any claim to be valid.</w:t>
      </w:r>
    </w:p>
    <w:p w14:paraId="42F8E626" w14:textId="77777777" w:rsidR="00897502" w:rsidRPr="000B6B51" w:rsidRDefault="00897502" w:rsidP="000A3F33">
      <w:pPr>
        <w:pStyle w:val="p2"/>
        <w:rPr>
          <w:rFonts w:ascii="Aptos" w:hAnsi="Aptos"/>
        </w:rPr>
      </w:pPr>
    </w:p>
    <w:p w14:paraId="61A21038" w14:textId="77777777" w:rsidR="00897502" w:rsidRPr="000B6B51" w:rsidRDefault="00897502" w:rsidP="000A3F33">
      <w:pPr>
        <w:pStyle w:val="p3"/>
        <w:rPr>
          <w:rFonts w:ascii="Aptos" w:hAnsi="Aptos"/>
        </w:rPr>
      </w:pPr>
      <w:r w:rsidRPr="000B6B51">
        <w:rPr>
          <w:rStyle w:val="s2"/>
          <w:rFonts w:ascii="Aptos" w:hAnsi="Aptos"/>
        </w:rPr>
        <w:t xml:space="preserve">A </w:t>
      </w:r>
      <w:r w:rsidRPr="000B6B51">
        <w:rPr>
          <w:rStyle w:val="s3"/>
          <w:rFonts w:ascii="Aptos" w:hAnsi="Aptos"/>
        </w:rPr>
        <w:t>condition precedent</w:t>
      </w:r>
      <w:r w:rsidRPr="000B6B51">
        <w:rPr>
          <w:rStyle w:val="s2"/>
          <w:rFonts w:ascii="Aptos" w:hAnsi="Aptos"/>
        </w:rPr>
        <w:t xml:space="preserve"> in contract law is an event that must occur before a party is entitled to a particular contractual right or benefit. Ignoring such conditions can lead to </w:t>
      </w:r>
      <w:r w:rsidRPr="000B6B51">
        <w:rPr>
          <w:rStyle w:val="s3"/>
          <w:rFonts w:ascii="Aptos" w:hAnsi="Aptos"/>
        </w:rPr>
        <w:t>the automatic loss of claims</w:t>
      </w:r>
      <w:r w:rsidRPr="000B6B51">
        <w:rPr>
          <w:rStyle w:val="s2"/>
          <w:rFonts w:ascii="Aptos" w:hAnsi="Aptos"/>
        </w:rPr>
        <w:t>, even if the contractor has a legitimate entitlement.</w:t>
      </w:r>
    </w:p>
    <w:p w14:paraId="215528DC" w14:textId="77777777" w:rsidR="00897502" w:rsidRPr="000B6B51" w:rsidRDefault="00897502" w:rsidP="000A3F33">
      <w:pPr>
        <w:pStyle w:val="p2"/>
        <w:rPr>
          <w:rFonts w:ascii="Aptos" w:hAnsi="Aptos"/>
        </w:rPr>
      </w:pPr>
    </w:p>
    <w:p w14:paraId="5B0D44B4" w14:textId="77777777" w:rsidR="00897502" w:rsidRPr="000B6B51" w:rsidRDefault="00897502" w:rsidP="000A3F33">
      <w:pPr>
        <w:pStyle w:val="p1"/>
        <w:rPr>
          <w:rFonts w:ascii="Aptos" w:hAnsi="Aptos"/>
        </w:rPr>
      </w:pPr>
      <w:r w:rsidRPr="000B6B51">
        <w:rPr>
          <w:rStyle w:val="s1"/>
          <w:rFonts w:ascii="Aptos" w:hAnsi="Aptos"/>
        </w:rPr>
        <w:t>Common Situations Requiring Notices</w:t>
      </w:r>
    </w:p>
    <w:p w14:paraId="2711A3DB" w14:textId="77777777" w:rsidR="00897502" w:rsidRPr="000B6B51" w:rsidRDefault="00897502" w:rsidP="000A3F33">
      <w:pPr>
        <w:pStyle w:val="p2"/>
        <w:rPr>
          <w:rFonts w:ascii="Aptos" w:hAnsi="Aptos"/>
        </w:rPr>
      </w:pPr>
    </w:p>
    <w:p w14:paraId="6AC7C2B3" w14:textId="77777777" w:rsidR="00897502" w:rsidRPr="000B6B51" w:rsidRDefault="00897502" w:rsidP="000A3F33">
      <w:pPr>
        <w:pStyle w:val="p3"/>
        <w:rPr>
          <w:rFonts w:ascii="Aptos" w:hAnsi="Aptos"/>
        </w:rPr>
      </w:pPr>
      <w:r w:rsidRPr="000B6B51">
        <w:rPr>
          <w:rStyle w:val="s2"/>
          <w:rFonts w:ascii="Aptos" w:hAnsi="Aptos"/>
        </w:rPr>
        <w:t>Notices are typically required for:</w:t>
      </w:r>
    </w:p>
    <w:p w14:paraId="0C854B6F" w14:textId="77777777" w:rsidR="00897502" w:rsidRPr="000B6B51" w:rsidRDefault="00897502" w:rsidP="000A3F33">
      <w:pPr>
        <w:pStyle w:val="p8"/>
        <w:rPr>
          <w:rFonts w:ascii="Aptos" w:hAnsi="Aptos"/>
        </w:rPr>
      </w:pPr>
      <w:r w:rsidRPr="000B6B51">
        <w:rPr>
          <w:rStyle w:val="apple-tab-span"/>
          <w:rFonts w:ascii="Aptos" w:hAnsi="Aptos"/>
        </w:rPr>
        <w:tab/>
      </w:r>
      <w:r w:rsidRPr="000B6B51">
        <w:rPr>
          <w:rStyle w:val="s2"/>
          <w:rFonts w:ascii="Aptos" w:hAnsi="Aptos"/>
        </w:rPr>
        <w:t>•</w:t>
      </w:r>
      <w:r w:rsidRPr="000B6B51">
        <w:rPr>
          <w:rStyle w:val="apple-tab-span"/>
          <w:rFonts w:ascii="Aptos" w:hAnsi="Aptos"/>
        </w:rPr>
        <w:tab/>
      </w:r>
      <w:r w:rsidRPr="000B6B51">
        <w:rPr>
          <w:rStyle w:val="s3"/>
          <w:rFonts w:ascii="Aptos" w:hAnsi="Aptos"/>
        </w:rPr>
        <w:t>Variations</w:t>
      </w:r>
      <w:r w:rsidRPr="000B6B51">
        <w:rPr>
          <w:rStyle w:val="s2"/>
          <w:rFonts w:ascii="Aptos" w:hAnsi="Aptos"/>
        </w:rPr>
        <w:t xml:space="preserve"> (changes to work scope).</w:t>
      </w:r>
    </w:p>
    <w:p w14:paraId="70ABA548" w14:textId="77777777" w:rsidR="00897502" w:rsidRPr="000B6B51" w:rsidRDefault="00897502" w:rsidP="000A3F33">
      <w:pPr>
        <w:pStyle w:val="p8"/>
        <w:rPr>
          <w:rFonts w:ascii="Aptos" w:hAnsi="Aptos"/>
        </w:rPr>
      </w:pPr>
      <w:r w:rsidRPr="000B6B51">
        <w:rPr>
          <w:rStyle w:val="apple-tab-span"/>
          <w:rFonts w:ascii="Aptos" w:hAnsi="Aptos"/>
        </w:rPr>
        <w:tab/>
      </w:r>
      <w:r w:rsidRPr="000B6B51">
        <w:rPr>
          <w:rStyle w:val="s2"/>
          <w:rFonts w:ascii="Aptos" w:hAnsi="Aptos"/>
        </w:rPr>
        <w:t>•</w:t>
      </w:r>
      <w:r w:rsidRPr="000B6B51">
        <w:rPr>
          <w:rStyle w:val="apple-tab-span"/>
          <w:rFonts w:ascii="Aptos" w:hAnsi="Aptos"/>
        </w:rPr>
        <w:tab/>
      </w:r>
      <w:r w:rsidRPr="000B6B51">
        <w:rPr>
          <w:rStyle w:val="s3"/>
          <w:rFonts w:ascii="Aptos" w:hAnsi="Aptos"/>
        </w:rPr>
        <w:t>Late receipt of information</w:t>
      </w:r>
      <w:r w:rsidRPr="000B6B51">
        <w:rPr>
          <w:rStyle w:val="s2"/>
          <w:rFonts w:ascii="Aptos" w:hAnsi="Aptos"/>
        </w:rPr>
        <w:t xml:space="preserve"> impacting progress.</w:t>
      </w:r>
    </w:p>
    <w:p w14:paraId="03F0B1B2" w14:textId="77777777" w:rsidR="00897502" w:rsidRPr="000B6B51" w:rsidRDefault="00897502" w:rsidP="000A3F33">
      <w:pPr>
        <w:pStyle w:val="p8"/>
        <w:rPr>
          <w:rFonts w:ascii="Aptos" w:hAnsi="Aptos"/>
        </w:rPr>
      </w:pPr>
      <w:r w:rsidRPr="000B6B51">
        <w:rPr>
          <w:rStyle w:val="apple-tab-span"/>
          <w:rFonts w:ascii="Aptos" w:hAnsi="Aptos"/>
        </w:rPr>
        <w:tab/>
      </w:r>
      <w:r w:rsidRPr="000B6B51">
        <w:rPr>
          <w:rStyle w:val="s2"/>
          <w:rFonts w:ascii="Aptos" w:hAnsi="Aptos"/>
        </w:rPr>
        <w:t>•</w:t>
      </w:r>
      <w:r w:rsidRPr="000B6B51">
        <w:rPr>
          <w:rStyle w:val="apple-tab-span"/>
          <w:rFonts w:ascii="Aptos" w:hAnsi="Aptos"/>
        </w:rPr>
        <w:tab/>
      </w:r>
      <w:r w:rsidRPr="000B6B51">
        <w:rPr>
          <w:rStyle w:val="s3"/>
          <w:rFonts w:ascii="Aptos" w:hAnsi="Aptos"/>
        </w:rPr>
        <w:t>Potential delay events</w:t>
      </w:r>
      <w:r w:rsidRPr="000B6B51">
        <w:rPr>
          <w:rStyle w:val="s2"/>
          <w:rFonts w:ascii="Aptos" w:hAnsi="Aptos"/>
        </w:rPr>
        <w:t>.</w:t>
      </w:r>
    </w:p>
    <w:p w14:paraId="43DDBAC7" w14:textId="77777777" w:rsidR="00897502" w:rsidRPr="000B6B51" w:rsidRDefault="00897502" w:rsidP="000A3F33">
      <w:pPr>
        <w:pStyle w:val="p8"/>
        <w:rPr>
          <w:rFonts w:ascii="Aptos" w:hAnsi="Aptos"/>
        </w:rPr>
      </w:pPr>
      <w:r w:rsidRPr="000B6B51">
        <w:rPr>
          <w:rStyle w:val="apple-tab-span"/>
          <w:rFonts w:ascii="Aptos" w:hAnsi="Aptos"/>
        </w:rPr>
        <w:tab/>
      </w:r>
      <w:r w:rsidRPr="000B6B51">
        <w:rPr>
          <w:rStyle w:val="s2"/>
          <w:rFonts w:ascii="Aptos" w:hAnsi="Aptos"/>
        </w:rPr>
        <w:t>•</w:t>
      </w:r>
      <w:r w:rsidRPr="000B6B51">
        <w:rPr>
          <w:rStyle w:val="apple-tab-span"/>
          <w:rFonts w:ascii="Aptos" w:hAnsi="Aptos"/>
        </w:rPr>
        <w:tab/>
      </w:r>
      <w:r w:rsidRPr="000B6B51">
        <w:rPr>
          <w:rStyle w:val="s3"/>
          <w:rFonts w:ascii="Aptos" w:hAnsi="Aptos"/>
        </w:rPr>
        <w:t>Disruption affecting work schedules</w:t>
      </w:r>
      <w:r w:rsidRPr="000B6B51">
        <w:rPr>
          <w:rStyle w:val="s2"/>
          <w:rFonts w:ascii="Aptos" w:hAnsi="Aptos"/>
        </w:rPr>
        <w:t>.</w:t>
      </w:r>
    </w:p>
    <w:p w14:paraId="2C533837" w14:textId="77777777" w:rsidR="00897502" w:rsidRPr="000B6B51" w:rsidRDefault="00897502" w:rsidP="000A3F33">
      <w:pPr>
        <w:pStyle w:val="p8"/>
        <w:rPr>
          <w:rFonts w:ascii="Aptos" w:hAnsi="Aptos"/>
        </w:rPr>
      </w:pPr>
      <w:r w:rsidRPr="000B6B51">
        <w:rPr>
          <w:rStyle w:val="apple-tab-span"/>
          <w:rFonts w:ascii="Aptos" w:hAnsi="Aptos"/>
        </w:rPr>
        <w:tab/>
      </w:r>
      <w:r w:rsidRPr="000B6B51">
        <w:rPr>
          <w:rStyle w:val="s2"/>
          <w:rFonts w:ascii="Aptos" w:hAnsi="Aptos"/>
        </w:rPr>
        <w:t>•</w:t>
      </w:r>
      <w:r w:rsidRPr="000B6B51">
        <w:rPr>
          <w:rStyle w:val="apple-tab-span"/>
          <w:rFonts w:ascii="Aptos" w:hAnsi="Aptos"/>
        </w:rPr>
        <w:tab/>
      </w:r>
      <w:r w:rsidRPr="000B6B51">
        <w:rPr>
          <w:rStyle w:val="s3"/>
          <w:rFonts w:ascii="Aptos" w:hAnsi="Aptos"/>
        </w:rPr>
        <w:t>Loss and expense claims</w:t>
      </w:r>
      <w:r w:rsidRPr="000B6B51">
        <w:rPr>
          <w:rStyle w:val="s2"/>
          <w:rFonts w:ascii="Aptos" w:hAnsi="Aptos"/>
        </w:rPr>
        <w:t xml:space="preserve"> arising from employer-related delays.</w:t>
      </w:r>
    </w:p>
    <w:p w14:paraId="0FA05A3E" w14:textId="77777777" w:rsidR="00897502" w:rsidRPr="000B6B51" w:rsidRDefault="00897502" w:rsidP="000A3F33">
      <w:pPr>
        <w:pStyle w:val="p8"/>
        <w:rPr>
          <w:rFonts w:ascii="Aptos" w:hAnsi="Aptos"/>
        </w:rPr>
      </w:pPr>
      <w:r w:rsidRPr="000B6B51">
        <w:rPr>
          <w:rStyle w:val="apple-tab-span"/>
          <w:rFonts w:ascii="Aptos" w:hAnsi="Aptos"/>
        </w:rPr>
        <w:tab/>
      </w:r>
      <w:r w:rsidRPr="000B6B51">
        <w:rPr>
          <w:rStyle w:val="s2"/>
          <w:rFonts w:ascii="Aptos" w:hAnsi="Aptos"/>
        </w:rPr>
        <w:t>•</w:t>
      </w:r>
      <w:r w:rsidRPr="000B6B51">
        <w:rPr>
          <w:rStyle w:val="apple-tab-span"/>
          <w:rFonts w:ascii="Aptos" w:hAnsi="Aptos"/>
        </w:rPr>
        <w:tab/>
      </w:r>
      <w:r w:rsidRPr="000B6B51">
        <w:rPr>
          <w:rStyle w:val="s3"/>
          <w:rFonts w:ascii="Aptos" w:hAnsi="Aptos"/>
        </w:rPr>
        <w:t>Unforeseen events beyond the contractor’s control</w:t>
      </w:r>
      <w:r w:rsidRPr="000B6B51">
        <w:rPr>
          <w:rStyle w:val="s2"/>
          <w:rFonts w:ascii="Aptos" w:hAnsi="Aptos"/>
        </w:rPr>
        <w:t>.</w:t>
      </w:r>
    </w:p>
    <w:p w14:paraId="15B2C236" w14:textId="77777777" w:rsidR="00897502" w:rsidRPr="000B6B51" w:rsidRDefault="00897502" w:rsidP="000A3F33">
      <w:pPr>
        <w:pStyle w:val="p2"/>
        <w:rPr>
          <w:rFonts w:ascii="Aptos" w:hAnsi="Aptos"/>
        </w:rPr>
      </w:pPr>
    </w:p>
    <w:p w14:paraId="05D14240" w14:textId="77777777" w:rsidR="00897502" w:rsidRPr="000B6B51" w:rsidRDefault="00897502" w:rsidP="000A3F33">
      <w:pPr>
        <w:pStyle w:val="p1"/>
        <w:rPr>
          <w:rFonts w:ascii="Aptos" w:hAnsi="Aptos"/>
        </w:rPr>
      </w:pPr>
      <w:r w:rsidRPr="000B6B51">
        <w:rPr>
          <w:rStyle w:val="s1"/>
          <w:rFonts w:ascii="Aptos" w:hAnsi="Aptos"/>
        </w:rPr>
        <w:t>Applicability to Different Contract Forms</w:t>
      </w:r>
    </w:p>
    <w:p w14:paraId="47E7404E" w14:textId="77777777" w:rsidR="00897502" w:rsidRPr="000B6B51" w:rsidRDefault="00897502" w:rsidP="000A3F33">
      <w:pPr>
        <w:pStyle w:val="p2"/>
        <w:rPr>
          <w:rFonts w:ascii="Aptos" w:hAnsi="Aptos"/>
        </w:rPr>
      </w:pPr>
    </w:p>
    <w:p w14:paraId="0D9ACCE0" w14:textId="589718DD" w:rsidR="00897502" w:rsidRPr="000B6B51" w:rsidRDefault="00897502" w:rsidP="000A3F33">
      <w:pPr>
        <w:pStyle w:val="p3"/>
        <w:rPr>
          <w:rFonts w:ascii="Aptos" w:hAnsi="Aptos"/>
        </w:rPr>
      </w:pPr>
      <w:r w:rsidRPr="000B6B51">
        <w:rPr>
          <w:rStyle w:val="s2"/>
          <w:rFonts w:ascii="Aptos" w:hAnsi="Aptos"/>
        </w:rPr>
        <w:t xml:space="preserve">This guidance primarily applies to </w:t>
      </w:r>
      <w:r w:rsidRPr="000B6B51">
        <w:rPr>
          <w:rStyle w:val="s3"/>
          <w:rFonts w:ascii="Aptos" w:hAnsi="Aptos"/>
        </w:rPr>
        <w:t>JCT and SBCC contracts</w:t>
      </w:r>
      <w:r w:rsidRPr="000B6B51">
        <w:rPr>
          <w:rStyle w:val="s2"/>
          <w:rFonts w:ascii="Aptos" w:hAnsi="Aptos"/>
        </w:rPr>
        <w:t xml:space="preserve"> but is also relevant to </w:t>
      </w:r>
      <w:r w:rsidRPr="000B6B51">
        <w:rPr>
          <w:rStyle w:val="s3"/>
          <w:rFonts w:ascii="Aptos" w:hAnsi="Aptos"/>
        </w:rPr>
        <w:t>NEC4 contracts</w:t>
      </w:r>
      <w:r w:rsidRPr="000B6B51">
        <w:rPr>
          <w:rStyle w:val="s2"/>
          <w:rFonts w:ascii="Aptos" w:hAnsi="Aptos"/>
        </w:rPr>
        <w:t xml:space="preserve">, which contain a dedicated </w:t>
      </w:r>
      <w:r w:rsidRPr="000B6B51">
        <w:rPr>
          <w:rStyle w:val="s3"/>
          <w:rFonts w:ascii="Aptos" w:hAnsi="Aptos"/>
        </w:rPr>
        <w:t>Communications section</w:t>
      </w:r>
      <w:r w:rsidRPr="000B6B51">
        <w:rPr>
          <w:rStyle w:val="s2"/>
          <w:rFonts w:ascii="Aptos" w:hAnsi="Aptos"/>
        </w:rPr>
        <w:t xml:space="preserve"> outlining notification requirements.</w:t>
      </w:r>
      <w:r w:rsidR="005E5724" w:rsidRPr="000B6B51">
        <w:rPr>
          <w:rStyle w:val="s2"/>
          <w:rFonts w:ascii="Aptos" w:hAnsi="Aptos"/>
        </w:rPr>
        <w:t xml:space="preserve"> Also, almost every Subcontract will contain condition precedents in relation to notices.</w:t>
      </w:r>
    </w:p>
    <w:p w14:paraId="06B26D5E" w14:textId="77777777" w:rsidR="00897502" w:rsidRPr="000B6B51" w:rsidRDefault="00897502" w:rsidP="000A3F33">
      <w:pPr>
        <w:pStyle w:val="p2"/>
        <w:rPr>
          <w:rFonts w:ascii="Aptos" w:hAnsi="Aptos"/>
        </w:rPr>
      </w:pPr>
    </w:p>
    <w:p w14:paraId="6AF4E955" w14:textId="77777777" w:rsidR="00395035" w:rsidRDefault="00395035">
      <w:pPr>
        <w:rPr>
          <w:rStyle w:val="s1"/>
          <w:rFonts w:ascii="Aptos" w:hAnsi="Aptos" w:cs="Times New Roman"/>
          <w:color w:val="111111"/>
          <w:kern w:val="0"/>
          <w14:ligatures w14:val="none"/>
        </w:rPr>
      </w:pPr>
      <w:r>
        <w:rPr>
          <w:rStyle w:val="s1"/>
          <w:rFonts w:ascii="Aptos" w:hAnsi="Aptos"/>
        </w:rPr>
        <w:br w:type="page"/>
      </w:r>
    </w:p>
    <w:p w14:paraId="061A6746" w14:textId="7197E339" w:rsidR="00897502" w:rsidRPr="000B6B51" w:rsidRDefault="00897502" w:rsidP="000A3F33">
      <w:pPr>
        <w:pStyle w:val="p1"/>
        <w:rPr>
          <w:rFonts w:ascii="Aptos" w:hAnsi="Aptos"/>
        </w:rPr>
      </w:pPr>
      <w:r w:rsidRPr="000B6B51">
        <w:rPr>
          <w:rStyle w:val="s1"/>
          <w:rFonts w:ascii="Aptos" w:hAnsi="Aptos"/>
        </w:rPr>
        <w:lastRenderedPageBreak/>
        <w:t>Final Advice</w:t>
      </w:r>
    </w:p>
    <w:p w14:paraId="3DF89DC7" w14:textId="77777777" w:rsidR="00897502" w:rsidRPr="000B6B51" w:rsidRDefault="00897502" w:rsidP="000A3F33">
      <w:pPr>
        <w:pStyle w:val="p2"/>
        <w:rPr>
          <w:rFonts w:ascii="Aptos" w:hAnsi="Aptos"/>
        </w:rPr>
      </w:pPr>
    </w:p>
    <w:p w14:paraId="05C9C1B9" w14:textId="17998D98" w:rsidR="00897502" w:rsidRPr="000B6B51" w:rsidRDefault="00897502" w:rsidP="000A3F33">
      <w:pPr>
        <w:pStyle w:val="p3"/>
        <w:rPr>
          <w:rFonts w:ascii="Aptos" w:hAnsi="Aptos"/>
        </w:rPr>
      </w:pPr>
      <w:r w:rsidRPr="000B6B51">
        <w:rPr>
          <w:rStyle w:val="s2"/>
          <w:rFonts w:ascii="Aptos" w:hAnsi="Aptos"/>
        </w:rPr>
        <w:t xml:space="preserve">Contractors should not be concerned about issuing multiple notices. Doing so is simply </w:t>
      </w:r>
      <w:r w:rsidRPr="000B6B51">
        <w:rPr>
          <w:rStyle w:val="s3"/>
          <w:rFonts w:ascii="Aptos" w:hAnsi="Aptos"/>
          <w:b w:val="0"/>
          <w:bCs w:val="0"/>
        </w:rPr>
        <w:t>complying with contractual obligations</w:t>
      </w:r>
      <w:r w:rsidRPr="000B6B51">
        <w:rPr>
          <w:rStyle w:val="s2"/>
          <w:rFonts w:ascii="Aptos" w:hAnsi="Aptos"/>
          <w:b/>
          <w:bCs/>
        </w:rPr>
        <w:t xml:space="preserve"> </w:t>
      </w:r>
      <w:r w:rsidRPr="000B6B51">
        <w:rPr>
          <w:rStyle w:val="s2"/>
          <w:rFonts w:ascii="Aptos" w:hAnsi="Aptos"/>
        </w:rPr>
        <w:t>and</w:t>
      </w:r>
      <w:r w:rsidRPr="000B6B51">
        <w:rPr>
          <w:rStyle w:val="s2"/>
          <w:rFonts w:ascii="Aptos" w:hAnsi="Aptos"/>
          <w:b/>
          <w:bCs/>
        </w:rPr>
        <w:t xml:space="preserve"> </w:t>
      </w:r>
      <w:r w:rsidRPr="000B6B51">
        <w:rPr>
          <w:rStyle w:val="s3"/>
          <w:rFonts w:ascii="Aptos" w:hAnsi="Aptos"/>
          <w:b w:val="0"/>
          <w:bCs w:val="0"/>
        </w:rPr>
        <w:t>protecting their legal and financial position</w:t>
      </w:r>
      <w:r w:rsidRPr="000B6B51">
        <w:rPr>
          <w:rStyle w:val="s2"/>
          <w:rFonts w:ascii="Aptos" w:hAnsi="Aptos"/>
        </w:rPr>
        <w:t xml:space="preserve">. </w:t>
      </w:r>
      <w:r w:rsidR="005A7CBF" w:rsidRPr="000B6B51">
        <w:rPr>
          <w:rStyle w:val="s2"/>
          <w:rFonts w:ascii="Aptos" w:hAnsi="Aptos"/>
        </w:rPr>
        <w:t>E</w:t>
      </w:r>
      <w:r w:rsidRPr="000B6B51">
        <w:rPr>
          <w:rStyle w:val="s3"/>
          <w:rFonts w:ascii="Aptos" w:hAnsi="Aptos"/>
          <w:b w:val="0"/>
          <w:bCs w:val="0"/>
        </w:rPr>
        <w:t>mployers</w:t>
      </w:r>
      <w:r w:rsidR="005A7CBF" w:rsidRPr="000B6B51">
        <w:rPr>
          <w:rStyle w:val="s3"/>
          <w:rFonts w:ascii="Aptos" w:hAnsi="Aptos"/>
          <w:b w:val="0"/>
          <w:bCs w:val="0"/>
        </w:rPr>
        <w:t>,</w:t>
      </w:r>
      <w:r w:rsidRPr="000B6B51">
        <w:rPr>
          <w:rStyle w:val="s3"/>
          <w:rFonts w:ascii="Aptos" w:hAnsi="Aptos"/>
          <w:b w:val="0"/>
          <w:bCs w:val="0"/>
        </w:rPr>
        <w:t xml:space="preserve"> contract administrators</w:t>
      </w:r>
      <w:r w:rsidR="005A7CBF" w:rsidRPr="000B6B51">
        <w:rPr>
          <w:rStyle w:val="s3"/>
          <w:rFonts w:ascii="Aptos" w:hAnsi="Aptos"/>
          <w:b w:val="0"/>
          <w:bCs w:val="0"/>
        </w:rPr>
        <w:t xml:space="preserve"> and contractors</w:t>
      </w:r>
      <w:r w:rsidRPr="000B6B51">
        <w:rPr>
          <w:rStyle w:val="s2"/>
          <w:rFonts w:ascii="Aptos" w:hAnsi="Aptos"/>
        </w:rPr>
        <w:t xml:space="preserve"> should recogni</w:t>
      </w:r>
      <w:r w:rsidR="005E5724" w:rsidRPr="000B6B51">
        <w:rPr>
          <w:rStyle w:val="s2"/>
          <w:rFonts w:ascii="Aptos" w:hAnsi="Aptos"/>
        </w:rPr>
        <w:t>s</w:t>
      </w:r>
      <w:r w:rsidRPr="000B6B51">
        <w:rPr>
          <w:rStyle w:val="s2"/>
          <w:rFonts w:ascii="Aptos" w:hAnsi="Aptos"/>
        </w:rPr>
        <w:t>e the necessity of issuing notices and acknowledge them accordingly.</w:t>
      </w:r>
    </w:p>
    <w:p w14:paraId="2819954C" w14:textId="77777777" w:rsidR="00897502" w:rsidRPr="000B6B51" w:rsidRDefault="00897502" w:rsidP="000A3F33">
      <w:pPr>
        <w:pStyle w:val="p2"/>
        <w:rPr>
          <w:rFonts w:ascii="Aptos" w:hAnsi="Aptos"/>
        </w:rPr>
      </w:pPr>
    </w:p>
    <w:p w14:paraId="78815C33" w14:textId="77777777" w:rsidR="00897502" w:rsidRPr="000B6B51" w:rsidRDefault="00897502" w:rsidP="000A3F33">
      <w:pPr>
        <w:pStyle w:val="p3"/>
        <w:rPr>
          <w:rStyle w:val="s2"/>
          <w:rFonts w:ascii="Aptos" w:hAnsi="Aptos"/>
        </w:rPr>
      </w:pPr>
      <w:r w:rsidRPr="000B6B51">
        <w:rPr>
          <w:rStyle w:val="s2"/>
          <w:rFonts w:ascii="Aptos" w:hAnsi="Aptos"/>
        </w:rPr>
        <w:t xml:space="preserve">By following these best practices, contractors can </w:t>
      </w:r>
      <w:r w:rsidRPr="000B6B51">
        <w:rPr>
          <w:rStyle w:val="s3"/>
          <w:rFonts w:ascii="Aptos" w:hAnsi="Aptos"/>
        </w:rPr>
        <w:t>improve commercial project management, avoid disputes, and ensure compliance with contract provisions</w:t>
      </w:r>
      <w:r w:rsidRPr="000B6B51">
        <w:rPr>
          <w:rStyle w:val="s2"/>
          <w:rFonts w:ascii="Aptos" w:hAnsi="Aptos"/>
        </w:rPr>
        <w:t>.</w:t>
      </w:r>
    </w:p>
    <w:p w14:paraId="4E7678DC" w14:textId="77777777" w:rsidR="006F6464" w:rsidRPr="000B6B51" w:rsidRDefault="006F6464" w:rsidP="000A3F33">
      <w:pPr>
        <w:pStyle w:val="p3"/>
        <w:rPr>
          <w:rStyle w:val="s2"/>
          <w:rFonts w:ascii="Aptos" w:hAnsi="Aptos"/>
        </w:rPr>
      </w:pPr>
    </w:p>
    <w:p w14:paraId="6234A6B7" w14:textId="565EA765" w:rsidR="006F6464" w:rsidRPr="000B6B51" w:rsidRDefault="006F6464" w:rsidP="000A3F33">
      <w:pPr>
        <w:pStyle w:val="p3"/>
        <w:rPr>
          <w:rStyle w:val="s2"/>
          <w:rFonts w:ascii="Aptos" w:hAnsi="Aptos"/>
          <w:b/>
          <w:bCs/>
        </w:rPr>
      </w:pPr>
      <w:r w:rsidRPr="000B6B51">
        <w:rPr>
          <w:rStyle w:val="s2"/>
          <w:rFonts w:ascii="Aptos" w:hAnsi="Aptos"/>
          <w:b/>
          <w:bCs/>
        </w:rPr>
        <w:t>Joint Authors:</w:t>
      </w:r>
    </w:p>
    <w:p w14:paraId="69B11726" w14:textId="77777777" w:rsidR="006F6464" w:rsidRPr="000B6B51" w:rsidRDefault="006F6464" w:rsidP="000A3F33">
      <w:pPr>
        <w:pStyle w:val="p3"/>
        <w:rPr>
          <w:rStyle w:val="s2"/>
          <w:rFonts w:ascii="Aptos" w:hAnsi="Aptos"/>
        </w:rPr>
      </w:pPr>
    </w:p>
    <w:p w14:paraId="184D0E4B" w14:textId="4D8159DC" w:rsidR="006F6464" w:rsidRPr="008D36AE" w:rsidRDefault="006F6464" w:rsidP="000A3F33">
      <w:pPr>
        <w:pStyle w:val="p3"/>
        <w:rPr>
          <w:rStyle w:val="s2"/>
          <w:rFonts w:ascii="Aptos" w:hAnsi="Aptos"/>
        </w:rPr>
      </w:pPr>
      <w:r w:rsidRPr="008D36AE">
        <w:rPr>
          <w:rStyle w:val="s2"/>
          <w:rFonts w:ascii="Aptos" w:hAnsi="Aptos"/>
        </w:rPr>
        <w:t xml:space="preserve">Len Bunton, </w:t>
      </w:r>
      <w:hyperlink r:id="rId12" w:history="1">
        <w:r w:rsidRPr="008D36AE">
          <w:rPr>
            <w:rStyle w:val="Hyperlink"/>
            <w:rFonts w:ascii="Aptos" w:hAnsi="Aptos"/>
          </w:rPr>
          <w:t>len@buntonconsulting.co.uk</w:t>
        </w:r>
      </w:hyperlink>
    </w:p>
    <w:p w14:paraId="5DC685EB" w14:textId="235F89A7" w:rsidR="006F6464" w:rsidRPr="000B6B51" w:rsidRDefault="006F6464" w:rsidP="000A3F33">
      <w:pPr>
        <w:pStyle w:val="p3"/>
        <w:rPr>
          <w:rStyle w:val="s2"/>
          <w:rFonts w:ascii="Aptos" w:hAnsi="Aptos"/>
        </w:rPr>
      </w:pPr>
      <w:r w:rsidRPr="000B6B51">
        <w:rPr>
          <w:rStyle w:val="s2"/>
          <w:rFonts w:ascii="Aptos" w:hAnsi="Aptos"/>
        </w:rPr>
        <w:t>Sean Bradley</w:t>
      </w:r>
      <w:r w:rsidR="003F366B" w:rsidRPr="000B6B51">
        <w:rPr>
          <w:rStyle w:val="s2"/>
          <w:rFonts w:ascii="Aptos" w:hAnsi="Aptos"/>
        </w:rPr>
        <w:t xml:space="preserve">, </w:t>
      </w:r>
      <w:hyperlink r:id="rId13" w:history="1">
        <w:r w:rsidR="009B2C38" w:rsidRPr="000B6B51">
          <w:rPr>
            <w:rStyle w:val="Hyperlink"/>
            <w:rFonts w:ascii="Aptos" w:hAnsi="Aptos"/>
          </w:rPr>
          <w:t>sean@seanbradleyconsultancy.co.uk</w:t>
        </w:r>
      </w:hyperlink>
    </w:p>
    <w:p w14:paraId="30C7C121" w14:textId="4A189D5E" w:rsidR="009B2C38" w:rsidRPr="008D36AE" w:rsidRDefault="009B2C38" w:rsidP="000A3F33">
      <w:pPr>
        <w:pStyle w:val="p3"/>
        <w:rPr>
          <w:rFonts w:ascii="Aptos" w:hAnsi="Aptos"/>
        </w:rPr>
      </w:pPr>
      <w:r w:rsidRPr="008D36AE">
        <w:rPr>
          <w:rStyle w:val="s2"/>
          <w:rFonts w:ascii="Aptos" w:hAnsi="Aptos"/>
        </w:rPr>
        <w:t>Mark Holden-Smith, mark@holden</w:t>
      </w:r>
      <w:r w:rsidR="00BF731A" w:rsidRPr="008D36AE">
        <w:rPr>
          <w:rStyle w:val="s2"/>
          <w:rFonts w:ascii="Aptos" w:hAnsi="Aptos"/>
        </w:rPr>
        <w:t>-smith.com</w:t>
      </w:r>
    </w:p>
    <w:p w14:paraId="73B979D5" w14:textId="31260937" w:rsidR="00C00E10" w:rsidRDefault="00C00E10">
      <w:pPr>
        <w:rPr>
          <w:rFonts w:ascii="Aptos" w:hAnsi="Aptos"/>
        </w:rPr>
      </w:pPr>
      <w:r>
        <w:rPr>
          <w:rFonts w:ascii="Aptos" w:hAnsi="Aptos"/>
        </w:rPr>
        <w:br w:type="page"/>
      </w:r>
    </w:p>
    <w:p w14:paraId="1B3C540E" w14:textId="507F83B6" w:rsidR="00897502" w:rsidRPr="008D36AE" w:rsidRDefault="00C00E10" w:rsidP="000A3F33">
      <w:pPr>
        <w:rPr>
          <w:rFonts w:ascii="Aptos" w:hAnsi="Aptos"/>
        </w:rPr>
      </w:pPr>
      <w:r>
        <w:rPr>
          <w:rFonts w:ascii="Aptos" w:hAnsi="Aptos"/>
          <w:b/>
          <w:bCs/>
          <w:noProof/>
          <w:u w:val="single"/>
        </w:rPr>
        <w:lastRenderedPageBreak/>
        <w:drawing>
          <wp:anchor distT="0" distB="0" distL="114300" distR="114300" simplePos="0" relativeHeight="251658241" behindDoc="1" locked="1" layoutInCell="1" allowOverlap="1" wp14:anchorId="46ECB469" wp14:editId="46E6177C">
            <wp:simplePos x="0" y="0"/>
            <wp:positionH relativeFrom="column">
              <wp:posOffset>-914400</wp:posOffset>
            </wp:positionH>
            <wp:positionV relativeFrom="page">
              <wp:posOffset>14605</wp:posOffset>
            </wp:positionV>
            <wp:extent cx="7544435" cy="10669905"/>
            <wp:effectExtent l="0" t="0" r="0" b="0"/>
            <wp:wrapNone/>
            <wp:docPr id="21339745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974590" name="Picture 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4435" cy="1066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97502" w:rsidRPr="008D36AE" w:rsidSect="008D36AE">
      <w:headerReference w:type="default" r:id="rId15"/>
      <w:footerReference w:type="default" r:id="rId16"/>
      <w:pgSz w:w="11906" w:h="16838"/>
      <w:pgMar w:top="182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AF182" w14:textId="77777777" w:rsidR="0070090D" w:rsidRDefault="0070090D" w:rsidP="0070090D">
      <w:pPr>
        <w:spacing w:after="0" w:line="240" w:lineRule="auto"/>
      </w:pPr>
      <w:r>
        <w:separator/>
      </w:r>
    </w:p>
  </w:endnote>
  <w:endnote w:type="continuationSeparator" w:id="0">
    <w:p w14:paraId="6FB275AA" w14:textId="77777777" w:rsidR="0070090D" w:rsidRDefault="0070090D" w:rsidP="0070090D">
      <w:pPr>
        <w:spacing w:after="0" w:line="240" w:lineRule="auto"/>
      </w:pPr>
      <w:r>
        <w:continuationSeparator/>
      </w:r>
    </w:p>
  </w:endnote>
  <w:endnote w:type="continuationNotice" w:id="1">
    <w:p w14:paraId="68CF2D15" w14:textId="77777777" w:rsidR="00F9339A" w:rsidRDefault="00F933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61449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C8EB52" w14:textId="27AC7F58" w:rsidR="0070090D" w:rsidRDefault="000A3F33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1" behindDoc="1" locked="0" layoutInCell="1" allowOverlap="1" wp14:anchorId="0D337EF3" wp14:editId="453B7872">
                  <wp:simplePos x="0" y="0"/>
                  <wp:positionH relativeFrom="column">
                    <wp:posOffset>3819525</wp:posOffset>
                  </wp:positionH>
                  <wp:positionV relativeFrom="paragraph">
                    <wp:posOffset>0</wp:posOffset>
                  </wp:positionV>
                  <wp:extent cx="1951355" cy="594360"/>
                  <wp:effectExtent l="0" t="0" r="0" b="0"/>
                  <wp:wrapNone/>
                  <wp:docPr id="808696897" name="Group 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951355" cy="594360"/>
                            <a:chOff x="0" y="0"/>
                            <a:chExt cx="1951355" cy="594360"/>
                          </a:xfrm>
                        </wpg:grpSpPr>
                        <pic:pic xmlns:pic="http://schemas.openxmlformats.org/drawingml/2006/picture">
                          <pic:nvPicPr>
                            <pic:cNvPr id="56167176" name="Picture 1" descr="A close-up of a chain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 r:link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2500" y="0"/>
                              <a:ext cx="998855" cy="594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999855963" name="Picture 2" descr="A logo with a chain&#10;&#10;AI-generated content may be incorrect.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 r:link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04775"/>
                              <a:ext cx="876935" cy="398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wgp>
                    </a:graphicData>
                  </a:graphic>
                </wp:anchor>
              </w:drawing>
            </mc:Choice>
            <mc:Fallback>
              <w:pict>
                <v:group w14:anchorId="42EF1781" id="Group 3" o:spid="_x0000_s1026" style="position:absolute;margin-left:300.75pt;margin-top:0;width:153.65pt;height:46.8pt;z-index:-251658239" coordsize="19513,594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7" type="#_x0000_t75" alt="A close-up of a chain&#10;&#10;Description automatically generated" style="position:absolute;left:9525;width:9988;height:5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">
                    <v:imagedata r:id="rId5" r:href="rId6"/>
                  </v:shape>
                  <v:shape id="Picture 2" o:spid="_x0000_s1028" type="#_x0000_t75" alt="A logo with a chain&#10;&#10;AI-generated content may be incorrect." style="position:absolute;top:1047;width:8769;height:3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">
                    <v:imagedata r:id="rId7" r:href="rId8"/>
                  </v:shape>
                </v:group>
              </w:pict>
            </mc:Fallback>
          </mc:AlternateContent>
        </w:r>
      </w:p>
    </w:sdtContent>
  </w:sdt>
  <w:p w14:paraId="59C1A4AD" w14:textId="77777777" w:rsidR="0070090D" w:rsidRDefault="00700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904DA" w14:textId="77777777" w:rsidR="0070090D" w:rsidRDefault="0070090D" w:rsidP="0070090D">
      <w:pPr>
        <w:spacing w:after="0" w:line="240" w:lineRule="auto"/>
      </w:pPr>
      <w:r>
        <w:separator/>
      </w:r>
    </w:p>
  </w:footnote>
  <w:footnote w:type="continuationSeparator" w:id="0">
    <w:p w14:paraId="07F142A9" w14:textId="77777777" w:rsidR="0070090D" w:rsidRDefault="0070090D" w:rsidP="0070090D">
      <w:pPr>
        <w:spacing w:after="0" w:line="240" w:lineRule="auto"/>
      </w:pPr>
      <w:r>
        <w:continuationSeparator/>
      </w:r>
    </w:p>
  </w:footnote>
  <w:footnote w:type="continuationNotice" w:id="1">
    <w:p w14:paraId="36736C64" w14:textId="77777777" w:rsidR="00F9339A" w:rsidRDefault="00F933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4B3EB" w14:textId="2C058904" w:rsidR="008D36AE" w:rsidRDefault="008D36A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66160C" wp14:editId="5A7683BC">
          <wp:simplePos x="0" y="0"/>
          <wp:positionH relativeFrom="column">
            <wp:posOffset>4905375</wp:posOffset>
          </wp:positionH>
          <wp:positionV relativeFrom="paragraph">
            <wp:posOffset>-257810</wp:posOffset>
          </wp:positionV>
          <wp:extent cx="1187450" cy="688974"/>
          <wp:effectExtent l="0" t="0" r="0" b="0"/>
          <wp:wrapNone/>
          <wp:docPr id="1650610799" name="Picture 4" descr="A blue logo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610799" name="Picture 4" descr="A blue logo with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7450" cy="6889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7CA3C7A-D7FA-4768-9C59-06E6EF0E3B4F}"/>
    <w:docVar w:name="dgnword-eventsink" w:val="2271286721280"/>
  </w:docVars>
  <w:rsids>
    <w:rsidRoot w:val="00897502"/>
    <w:rsid w:val="000A3F33"/>
    <w:rsid w:val="000B6B51"/>
    <w:rsid w:val="00395035"/>
    <w:rsid w:val="003F366B"/>
    <w:rsid w:val="005A7CBF"/>
    <w:rsid w:val="005E5724"/>
    <w:rsid w:val="00623A14"/>
    <w:rsid w:val="0064463F"/>
    <w:rsid w:val="006F6464"/>
    <w:rsid w:val="0070090D"/>
    <w:rsid w:val="007F2196"/>
    <w:rsid w:val="00811454"/>
    <w:rsid w:val="008166A4"/>
    <w:rsid w:val="00885072"/>
    <w:rsid w:val="00897502"/>
    <w:rsid w:val="008D36AE"/>
    <w:rsid w:val="009B2C38"/>
    <w:rsid w:val="00A7767E"/>
    <w:rsid w:val="00AA5517"/>
    <w:rsid w:val="00B32C7D"/>
    <w:rsid w:val="00BF731A"/>
    <w:rsid w:val="00C00E10"/>
    <w:rsid w:val="00C27C58"/>
    <w:rsid w:val="00C57BB1"/>
    <w:rsid w:val="00C93686"/>
    <w:rsid w:val="00DC5FDE"/>
    <w:rsid w:val="00DF6C6C"/>
    <w:rsid w:val="00E0717C"/>
    <w:rsid w:val="00F57A99"/>
    <w:rsid w:val="00F9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4053D5"/>
  <w15:chartTrackingRefBased/>
  <w15:docId w15:val="{19D84371-1E25-3546-88F5-0A1764ED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75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7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75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75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5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75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75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75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75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75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75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75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75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5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75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75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75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75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75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7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75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75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7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75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75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75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75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75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7502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897502"/>
    <w:pPr>
      <w:spacing w:after="0" w:line="240" w:lineRule="auto"/>
    </w:pPr>
    <w:rPr>
      <w:rFonts w:ascii=".AppleSystemUIFont" w:hAnsi=".AppleSystemUIFont" w:cs="Times New Roman"/>
      <w:color w:val="111111"/>
      <w:kern w:val="0"/>
      <w:sz w:val="30"/>
      <w:szCs w:val="30"/>
      <w14:ligatures w14:val="none"/>
    </w:rPr>
  </w:style>
  <w:style w:type="paragraph" w:customStyle="1" w:styleId="p2">
    <w:name w:val="p2"/>
    <w:basedOn w:val="Normal"/>
    <w:rsid w:val="00897502"/>
    <w:pPr>
      <w:spacing w:after="0" w:line="240" w:lineRule="auto"/>
    </w:pPr>
    <w:rPr>
      <w:rFonts w:ascii=".AppleSystemUIFont" w:hAnsi=".AppleSystemUIFont" w:cs="Times New Roman"/>
      <w:color w:val="111111"/>
      <w:kern w:val="0"/>
      <w:sz w:val="26"/>
      <w:szCs w:val="26"/>
      <w14:ligatures w14:val="none"/>
    </w:rPr>
  </w:style>
  <w:style w:type="paragraph" w:customStyle="1" w:styleId="p3">
    <w:name w:val="p3"/>
    <w:basedOn w:val="Normal"/>
    <w:rsid w:val="00897502"/>
    <w:pPr>
      <w:spacing w:after="0" w:line="240" w:lineRule="auto"/>
    </w:pPr>
    <w:rPr>
      <w:rFonts w:ascii=".AppleSystemUIFont" w:hAnsi=".AppleSystemUIFont" w:cs="Times New Roman"/>
      <w:color w:val="111111"/>
      <w:kern w:val="0"/>
      <w:sz w:val="26"/>
      <w:szCs w:val="26"/>
      <w14:ligatures w14:val="none"/>
    </w:rPr>
  </w:style>
  <w:style w:type="paragraph" w:customStyle="1" w:styleId="p4">
    <w:name w:val="p4"/>
    <w:basedOn w:val="Normal"/>
    <w:rsid w:val="00897502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p5">
    <w:name w:val="p5"/>
    <w:basedOn w:val="Normal"/>
    <w:rsid w:val="00897502"/>
    <w:pPr>
      <w:spacing w:after="0" w:line="240" w:lineRule="auto"/>
    </w:pPr>
    <w:rPr>
      <w:rFonts w:ascii=".AppleSystemUIFont" w:hAnsi=".AppleSystemUIFont" w:cs="Times New Roman"/>
      <w:color w:val="111111"/>
      <w:kern w:val="0"/>
      <w:sz w:val="33"/>
      <w:szCs w:val="33"/>
      <w14:ligatures w14:val="none"/>
    </w:rPr>
  </w:style>
  <w:style w:type="paragraph" w:customStyle="1" w:styleId="p6">
    <w:name w:val="p6"/>
    <w:basedOn w:val="Normal"/>
    <w:rsid w:val="00897502"/>
    <w:pPr>
      <w:spacing w:before="180" w:after="0" w:line="240" w:lineRule="auto"/>
      <w:ind w:left="345" w:hanging="345"/>
    </w:pPr>
    <w:rPr>
      <w:rFonts w:ascii=".AppleSystemUIFont" w:hAnsi=".AppleSystemUIFont" w:cs="Times New Roman"/>
      <w:color w:val="111111"/>
      <w:kern w:val="0"/>
      <w:sz w:val="26"/>
      <w:szCs w:val="26"/>
      <w14:ligatures w14:val="none"/>
    </w:rPr>
  </w:style>
  <w:style w:type="paragraph" w:customStyle="1" w:styleId="p7">
    <w:name w:val="p7"/>
    <w:basedOn w:val="Normal"/>
    <w:rsid w:val="00897502"/>
    <w:pPr>
      <w:spacing w:before="180" w:after="0" w:line="240" w:lineRule="auto"/>
      <w:ind w:left="495" w:hanging="495"/>
    </w:pPr>
    <w:rPr>
      <w:rFonts w:ascii=".AppleSystemUIFont" w:hAnsi=".AppleSystemUIFont" w:cs="Times New Roman"/>
      <w:color w:val="111111"/>
      <w:kern w:val="0"/>
      <w:sz w:val="26"/>
      <w:szCs w:val="26"/>
      <w14:ligatures w14:val="none"/>
    </w:rPr>
  </w:style>
  <w:style w:type="paragraph" w:customStyle="1" w:styleId="p8">
    <w:name w:val="p8"/>
    <w:basedOn w:val="Normal"/>
    <w:rsid w:val="00897502"/>
    <w:pPr>
      <w:spacing w:before="180" w:after="0" w:line="240" w:lineRule="auto"/>
      <w:ind w:left="195" w:hanging="195"/>
    </w:pPr>
    <w:rPr>
      <w:rFonts w:ascii=".AppleSystemUIFont" w:hAnsi=".AppleSystemUIFont" w:cs="Times New Roman"/>
      <w:color w:val="111111"/>
      <w:kern w:val="0"/>
      <w:sz w:val="26"/>
      <w:szCs w:val="26"/>
      <w14:ligatures w14:val="none"/>
    </w:rPr>
  </w:style>
  <w:style w:type="character" w:customStyle="1" w:styleId="s1">
    <w:name w:val="s1"/>
    <w:basedOn w:val="DefaultParagraphFont"/>
    <w:rsid w:val="00897502"/>
    <w:rPr>
      <w:b/>
      <w:bCs/>
      <w:i w:val="0"/>
      <w:iCs w:val="0"/>
      <w:sz w:val="30"/>
      <w:szCs w:val="30"/>
    </w:rPr>
  </w:style>
  <w:style w:type="character" w:customStyle="1" w:styleId="s2">
    <w:name w:val="s2"/>
    <w:basedOn w:val="DefaultParagraphFont"/>
    <w:rsid w:val="00897502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s3">
    <w:name w:val="s3"/>
    <w:basedOn w:val="DefaultParagraphFont"/>
    <w:rsid w:val="00897502"/>
    <w:rPr>
      <w:rFonts w:ascii="UICTFontTextStyleBody" w:hAnsi="UICTFontTextStyleBody" w:hint="default"/>
      <w:b/>
      <w:bCs/>
      <w:i w:val="0"/>
      <w:iCs w:val="0"/>
      <w:sz w:val="26"/>
      <w:szCs w:val="26"/>
    </w:rPr>
  </w:style>
  <w:style w:type="character" w:customStyle="1" w:styleId="s5">
    <w:name w:val="s5"/>
    <w:basedOn w:val="DefaultParagraphFont"/>
    <w:rsid w:val="00897502"/>
    <w:rPr>
      <w:b/>
      <w:bCs/>
      <w:i w:val="0"/>
      <w:iCs w:val="0"/>
      <w:sz w:val="33"/>
      <w:szCs w:val="33"/>
    </w:rPr>
  </w:style>
  <w:style w:type="character" w:customStyle="1" w:styleId="apple-tab-span">
    <w:name w:val="apple-tab-span"/>
    <w:basedOn w:val="DefaultParagraphFont"/>
    <w:rsid w:val="00897502"/>
  </w:style>
  <w:style w:type="character" w:styleId="CommentReference">
    <w:name w:val="annotation reference"/>
    <w:basedOn w:val="DefaultParagraphFont"/>
    <w:uiPriority w:val="99"/>
    <w:semiHidden/>
    <w:unhideWhenUsed/>
    <w:rsid w:val="005E57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57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57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7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72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00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90D"/>
  </w:style>
  <w:style w:type="paragraph" w:styleId="Footer">
    <w:name w:val="footer"/>
    <w:basedOn w:val="Normal"/>
    <w:link w:val="FooterChar"/>
    <w:uiPriority w:val="99"/>
    <w:unhideWhenUsed/>
    <w:rsid w:val="00700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90D"/>
  </w:style>
  <w:style w:type="character" w:styleId="Hyperlink">
    <w:name w:val="Hyperlink"/>
    <w:basedOn w:val="DefaultParagraphFont"/>
    <w:uiPriority w:val="99"/>
    <w:unhideWhenUsed/>
    <w:rsid w:val="006F646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6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an@seanbradleyconsultancy.co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n@buntonconsulting.co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B821B.BC59EF20" TargetMode="External"/><Relationship Id="rId3" Type="http://schemas.openxmlformats.org/officeDocument/2006/relationships/image" Target="media/image5.jpeg"/><Relationship Id="rId7" Type="http://schemas.openxmlformats.org/officeDocument/2006/relationships/image" Target="media/image7.jpeg"/><Relationship Id="rId2" Type="http://schemas.openxmlformats.org/officeDocument/2006/relationships/image" Target="cid:image003.png@01DB821B.BC59EF20" TargetMode="External"/><Relationship Id="rId1" Type="http://schemas.openxmlformats.org/officeDocument/2006/relationships/image" Target="media/image4.png"/><Relationship Id="rId6" Type="http://schemas.openxmlformats.org/officeDocument/2006/relationships/image" Target="cid:image003.png@01DB821B.BC59EF20" TargetMode="External"/><Relationship Id="rId5" Type="http://schemas.openxmlformats.org/officeDocument/2006/relationships/image" Target="media/image6.png"/><Relationship Id="rId4" Type="http://schemas.openxmlformats.org/officeDocument/2006/relationships/image" Target="cid:image001.jpg@01DB821B.BC59EF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aa0300-e3ad-47fb-aadb-fa66ee6c3ea0">
      <Terms xmlns="http://schemas.microsoft.com/office/infopath/2007/PartnerControls"/>
    </lcf76f155ced4ddcb4097134ff3c332f>
    <TaxCatchAll xmlns="1b870fb1-5ffb-49aa-aae0-28ec4c6b126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1F3E4B1151FE41AE9091C284DC6A64" ma:contentTypeVersion="18" ma:contentTypeDescription="Create a new document." ma:contentTypeScope="" ma:versionID="b73f307eefdbe88ac4357bc474ed36c9">
  <xsd:schema xmlns:xsd="http://www.w3.org/2001/XMLSchema" xmlns:xs="http://www.w3.org/2001/XMLSchema" xmlns:p="http://schemas.microsoft.com/office/2006/metadata/properties" xmlns:ns2="a9aa0300-e3ad-47fb-aadb-fa66ee6c3ea0" xmlns:ns3="1b870fb1-5ffb-49aa-aae0-28ec4c6b1269" targetNamespace="http://schemas.microsoft.com/office/2006/metadata/properties" ma:root="true" ma:fieldsID="01eee131fc75e38ec3394fb73a1c7b46" ns2:_="" ns3:_="">
    <xsd:import namespace="a9aa0300-e3ad-47fb-aadb-fa66ee6c3ea0"/>
    <xsd:import namespace="1b870fb1-5ffb-49aa-aae0-28ec4c6b12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a0300-e3ad-47fb-aadb-fa66ee6c3e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d1292e-1106-47af-8d8f-c370d4f294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70fb1-5ffb-49aa-aae0-28ec4c6b12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fe4662-571a-4b60-994d-e2f4f43b5c1a}" ma:internalName="TaxCatchAll" ma:showField="CatchAllData" ma:web="1b870fb1-5ffb-49aa-aae0-28ec4c6b12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14F669-9685-4EA4-B5FA-ABEF1A1B3620}">
  <ds:schemaRefs>
    <ds:schemaRef ds:uri="http://schemas.microsoft.com/office/2006/metadata/properties"/>
    <ds:schemaRef ds:uri="http://schemas.microsoft.com/office/infopath/2007/PartnerControls"/>
    <ds:schemaRef ds:uri="a9aa0300-e3ad-47fb-aadb-fa66ee6c3ea0"/>
    <ds:schemaRef ds:uri="1b870fb1-5ffb-49aa-aae0-28ec4c6b1269"/>
  </ds:schemaRefs>
</ds:datastoreItem>
</file>

<file path=customXml/itemProps2.xml><?xml version="1.0" encoding="utf-8"?>
<ds:datastoreItem xmlns:ds="http://schemas.openxmlformats.org/officeDocument/2006/customXml" ds:itemID="{6C9A00AF-C905-4853-8AC3-01720558AD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0BCA2F-FB86-46EB-A469-1654A991C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a0300-e3ad-47fb-aadb-fa66ee6c3ea0"/>
    <ds:schemaRef ds:uri="1b870fb1-5ffb-49aa-aae0-28ec4c6b1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CB7C32-040C-4C56-8D86-C3F62EA5EB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BRADLEY</dc:creator>
  <cp:keywords/>
  <dc:description/>
  <cp:lastModifiedBy>Iain Mason</cp:lastModifiedBy>
  <cp:revision>18</cp:revision>
  <dcterms:created xsi:type="dcterms:W3CDTF">2025-02-11T11:57:00Z</dcterms:created>
  <dcterms:modified xsi:type="dcterms:W3CDTF">2025-03-10T10:28:00Z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0x010100501F3E4B1151FE41AE9091C284DC6A64</vt:lpwstr>
  </property>
  <property fmtid="{D5CDD505-2E9C-101B-9397-08002B2CF9AE}" pid="3" name="MediaServiceImageTags">
    <vt:lpwstr/>
  </property>
</Properties>
</file>