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3D7DC5" w14:textId="36FB9A05" w:rsidR="00452764" w:rsidRDefault="00452764">
      <w:pPr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185E8D8E" wp14:editId="0648F966">
            <wp:simplePos x="0" y="0"/>
            <wp:positionH relativeFrom="column">
              <wp:posOffset>-914401</wp:posOffset>
            </wp:positionH>
            <wp:positionV relativeFrom="paragraph">
              <wp:posOffset>-1183526</wp:posOffset>
            </wp:positionV>
            <wp:extent cx="7541231" cy="10665169"/>
            <wp:effectExtent l="0" t="0" r="3175" b="3175"/>
            <wp:wrapNone/>
            <wp:docPr id="1117298831" name="Picture 3" descr="A blue number and a whit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7298831" name="Picture 3" descr="A blue number and a white background&#10;&#10;AI-generated content may be incorrect.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7866" cy="106745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</w:rPr>
        <w:br w:type="page"/>
      </w:r>
    </w:p>
    <w:p w14:paraId="7843FE62" w14:textId="18EAA15F" w:rsidR="007606E9" w:rsidRPr="007606E9" w:rsidRDefault="007606E9" w:rsidP="007606E9">
      <w:pPr>
        <w:rPr>
          <w:b/>
          <w:bCs/>
        </w:rPr>
      </w:pPr>
      <w:r w:rsidRPr="007606E9">
        <w:rPr>
          <w:b/>
          <w:bCs/>
        </w:rPr>
        <w:lastRenderedPageBreak/>
        <w:t xml:space="preserve">CICV Best Practice Guide – Practice Note </w:t>
      </w:r>
      <w:r w:rsidR="0037326A">
        <w:rPr>
          <w:b/>
          <w:bCs/>
        </w:rPr>
        <w:t xml:space="preserve">6: Extension of Time Claims </w:t>
      </w:r>
    </w:p>
    <w:p w14:paraId="6382E159" w14:textId="77777777" w:rsidR="007606E9" w:rsidRDefault="007606E9" w:rsidP="007606E9">
      <w:pPr>
        <w:rPr>
          <w:b/>
          <w:bCs/>
        </w:rPr>
      </w:pPr>
      <w:r w:rsidRPr="007606E9">
        <w:rPr>
          <w:b/>
          <w:bCs/>
        </w:rPr>
        <w:t>Introduction</w:t>
      </w:r>
    </w:p>
    <w:p w14:paraId="3CAEC5C3" w14:textId="0F571A3D" w:rsidR="00C01F07" w:rsidRDefault="00AA7EE3" w:rsidP="00AA7EE3">
      <w:pPr>
        <w:jc w:val="both"/>
      </w:pPr>
      <w:r w:rsidRPr="00AA7EE3">
        <w:t xml:space="preserve">This Practice </w:t>
      </w:r>
      <w:r>
        <w:t>N</w:t>
      </w:r>
      <w:r w:rsidRPr="00AA7EE3">
        <w:t xml:space="preserve">ote deals with the entitlement of contractors to submit an extension of time and loss and expense claim in accordance with the provisions of the </w:t>
      </w:r>
      <w:r w:rsidRPr="00AA7EE3">
        <w:rPr>
          <w:b/>
          <w:bCs/>
        </w:rPr>
        <w:t>2024 Standard Building Contract with Quantities.</w:t>
      </w:r>
      <w:r w:rsidRPr="00AA7EE3">
        <w:t xml:space="preserve"> </w:t>
      </w:r>
      <w:r w:rsidR="00C01F07">
        <w:t>The purpose of these provisions is to allow the contractor to obtain an extension to the Contract Completion Date.</w:t>
      </w:r>
    </w:p>
    <w:p w14:paraId="69881645" w14:textId="5ABE0053" w:rsidR="00AA7EE3" w:rsidRPr="00AA7EE3" w:rsidRDefault="00AA7EE3" w:rsidP="00AA7EE3">
      <w:pPr>
        <w:jc w:val="both"/>
      </w:pPr>
      <w:r w:rsidRPr="00AA7EE3">
        <w:t xml:space="preserve">If you are tendering for a Contract that is based on Bespoke Conditions of </w:t>
      </w:r>
      <w:r>
        <w:t>C</w:t>
      </w:r>
      <w:r w:rsidRPr="00AA7EE3">
        <w:t xml:space="preserve">ontract then you </w:t>
      </w:r>
      <w:r w:rsidRPr="00AA7EE3">
        <w:rPr>
          <w:b/>
          <w:bCs/>
        </w:rPr>
        <w:t>should carefully review</w:t>
      </w:r>
      <w:r w:rsidRPr="00AA7EE3">
        <w:t xml:space="preserve"> the extension of time and loss and expense</w:t>
      </w:r>
      <w:r>
        <w:t xml:space="preserve"> p</w:t>
      </w:r>
      <w:r w:rsidRPr="00AA7EE3">
        <w:t>rovisions</w:t>
      </w:r>
      <w:r w:rsidR="007B7894">
        <w:t>,</w:t>
      </w:r>
      <w:r w:rsidRPr="00AA7EE3">
        <w:t xml:space="preserve"> as there may be particular requirements that are different from those set out in the Standard Forms</w:t>
      </w:r>
    </w:p>
    <w:p w14:paraId="74F7D29F" w14:textId="77777777" w:rsidR="007606E9" w:rsidRPr="00AA7EE3" w:rsidRDefault="00452764" w:rsidP="00AA7EE3">
      <w:pPr>
        <w:jc w:val="both"/>
      </w:pPr>
      <w:r>
        <w:pict w14:anchorId="7AD8E299">
          <v:rect id="_x0000_i1025" style="width:0;height:1.5pt" o:hralign="center" o:hrstd="t" o:hr="t" fillcolor="#a0a0a0" stroked="f"/>
        </w:pict>
      </w:r>
    </w:p>
    <w:p w14:paraId="625801DD" w14:textId="72D76C67" w:rsidR="00E8238F" w:rsidRDefault="007606E9" w:rsidP="00E8238F">
      <w:pPr>
        <w:jc w:val="both"/>
        <w:rPr>
          <w:b/>
          <w:bCs/>
        </w:rPr>
      </w:pPr>
      <w:r w:rsidRPr="007606E9">
        <w:rPr>
          <w:b/>
          <w:bCs/>
        </w:rPr>
        <w:t>1. Understanding</w:t>
      </w:r>
    </w:p>
    <w:p w14:paraId="78B42B71" w14:textId="1590028F" w:rsidR="007606E9" w:rsidRPr="007606E9" w:rsidRDefault="00AA7EE3" w:rsidP="009A3D6A">
      <w:pPr>
        <w:jc w:val="both"/>
      </w:pPr>
      <w:r>
        <w:t xml:space="preserve">It is very important, that you understand the provisions of </w:t>
      </w:r>
      <w:r w:rsidRPr="00AA7EE3">
        <w:rPr>
          <w:b/>
          <w:bCs/>
        </w:rPr>
        <w:t>Clause 2.26</w:t>
      </w:r>
      <w:r>
        <w:t xml:space="preserve"> </w:t>
      </w:r>
      <w:r w:rsidRPr="00AA7EE3">
        <w:rPr>
          <w:b/>
          <w:bCs/>
        </w:rPr>
        <w:t xml:space="preserve">Adjustment of Completion </w:t>
      </w:r>
      <w:r>
        <w:rPr>
          <w:b/>
          <w:bCs/>
        </w:rPr>
        <w:t>D</w:t>
      </w:r>
      <w:r w:rsidRPr="00AA7EE3">
        <w:rPr>
          <w:b/>
          <w:bCs/>
        </w:rPr>
        <w:t>ate</w:t>
      </w:r>
      <w:r>
        <w:rPr>
          <w:b/>
          <w:bCs/>
        </w:rPr>
        <w:t xml:space="preserve"> </w:t>
      </w:r>
      <w:r w:rsidRPr="00AA7EE3">
        <w:t>a</w:t>
      </w:r>
      <w:r w:rsidR="00D1524F">
        <w:t>s</w:t>
      </w:r>
      <w:r w:rsidRPr="00AA7EE3">
        <w:t xml:space="preserve"> this clause sets out your requirements and what you must do to satisfy these contractual provisions.</w:t>
      </w:r>
      <w:r>
        <w:t xml:space="preserve"> A critical feature is that you follow the notice </w:t>
      </w:r>
      <w:r w:rsidR="00EE60C1">
        <w:t>provisions,</w:t>
      </w:r>
      <w:r>
        <w:t xml:space="preserve"> and we refer you to our </w:t>
      </w:r>
      <w:r w:rsidRPr="00EE60C1">
        <w:rPr>
          <w:b/>
          <w:bCs/>
        </w:rPr>
        <w:t xml:space="preserve">Practice Notes </w:t>
      </w:r>
      <w:r w:rsidR="00EE60C1" w:rsidRPr="00EE60C1">
        <w:rPr>
          <w:b/>
          <w:bCs/>
        </w:rPr>
        <w:t>1 and 1A,</w:t>
      </w:r>
      <w:r w:rsidR="00EE60C1">
        <w:t xml:space="preserve"> </w:t>
      </w:r>
      <w:r>
        <w:t xml:space="preserve">which highlight for you requirements for the submission of notices. A further point here is that the submission of notices under this clause is what is known as a </w:t>
      </w:r>
      <w:r w:rsidRPr="00EE60C1">
        <w:rPr>
          <w:b/>
          <w:bCs/>
        </w:rPr>
        <w:t>condition precedent</w:t>
      </w:r>
      <w:r>
        <w:t xml:space="preserve">, </w:t>
      </w:r>
      <w:r w:rsidR="00EE60C1">
        <w:t>and this has recently been established in the Courts as a fundamental obligation to give a notice before in any entitlement can arise</w:t>
      </w:r>
      <w:r w:rsidR="00C055A3">
        <w:t>.</w:t>
      </w:r>
    </w:p>
    <w:p w14:paraId="32F38D81" w14:textId="77777777" w:rsidR="007606E9" w:rsidRPr="007606E9" w:rsidRDefault="00452764" w:rsidP="00641E46">
      <w:pPr>
        <w:jc w:val="both"/>
      </w:pPr>
      <w:r>
        <w:pict w14:anchorId="6D79F820">
          <v:rect id="_x0000_i1026" style="width:0;height:1.5pt" o:hralign="center" o:hrstd="t" o:hr="t" fillcolor="#a0a0a0" stroked="f"/>
        </w:pict>
      </w:r>
    </w:p>
    <w:p w14:paraId="557D147C" w14:textId="34E3A7D7" w:rsidR="007606E9" w:rsidRDefault="007606E9" w:rsidP="00E8238F">
      <w:pPr>
        <w:jc w:val="both"/>
        <w:rPr>
          <w:b/>
          <w:bCs/>
        </w:rPr>
      </w:pPr>
      <w:r w:rsidRPr="007606E9">
        <w:rPr>
          <w:b/>
          <w:bCs/>
        </w:rPr>
        <w:t xml:space="preserve">2. Submitting </w:t>
      </w:r>
    </w:p>
    <w:p w14:paraId="79EED933" w14:textId="2C197764" w:rsidR="00EE60C1" w:rsidRPr="00EE60C1" w:rsidRDefault="00EE60C1" w:rsidP="00E8238F">
      <w:pPr>
        <w:jc w:val="both"/>
      </w:pPr>
      <w:r>
        <w:t>A n</w:t>
      </w:r>
      <w:r w:rsidRPr="00EE60C1">
        <w:t>otice</w:t>
      </w:r>
      <w:r>
        <w:t xml:space="preserve"> is </w:t>
      </w:r>
      <w:r w:rsidRPr="00EE60C1">
        <w:t xml:space="preserve">required when it becomes </w:t>
      </w:r>
      <w:r w:rsidRPr="00EE60C1">
        <w:rPr>
          <w:b/>
          <w:bCs/>
        </w:rPr>
        <w:t>reasonably apparent</w:t>
      </w:r>
      <w:r w:rsidRPr="00EE60C1">
        <w:t xml:space="preserve"> that the progress of the works or any section </w:t>
      </w:r>
      <w:r w:rsidRPr="00EE60C1">
        <w:rPr>
          <w:b/>
          <w:bCs/>
        </w:rPr>
        <w:t>is being or is likely to be delayed</w:t>
      </w:r>
      <w:r w:rsidRPr="00EE60C1">
        <w:t xml:space="preserve"> and you</w:t>
      </w:r>
      <w:r>
        <w:t>r</w:t>
      </w:r>
      <w:r w:rsidRPr="00EE60C1">
        <w:t xml:space="preserve"> notice has to be sent to the </w:t>
      </w:r>
      <w:r w:rsidRPr="00EE60C1">
        <w:rPr>
          <w:b/>
          <w:bCs/>
        </w:rPr>
        <w:t>Architect</w:t>
      </w:r>
      <w:r w:rsidR="00617C54">
        <w:rPr>
          <w:b/>
          <w:bCs/>
        </w:rPr>
        <w:t xml:space="preserve"> </w:t>
      </w:r>
      <w:r w:rsidRPr="00EE60C1">
        <w:rPr>
          <w:b/>
          <w:bCs/>
        </w:rPr>
        <w:t>/</w:t>
      </w:r>
      <w:r w:rsidR="00617C54">
        <w:rPr>
          <w:b/>
          <w:bCs/>
        </w:rPr>
        <w:t xml:space="preserve"> </w:t>
      </w:r>
      <w:r w:rsidRPr="00EE60C1">
        <w:rPr>
          <w:b/>
          <w:bCs/>
        </w:rPr>
        <w:t>Contract Administrator.</w:t>
      </w:r>
      <w:r>
        <w:rPr>
          <w:b/>
          <w:bCs/>
        </w:rPr>
        <w:t xml:space="preserve"> </w:t>
      </w:r>
      <w:r w:rsidRPr="00EE60C1">
        <w:t xml:space="preserve"> </w:t>
      </w:r>
      <w:r w:rsidR="00617C54">
        <w:t>Y</w:t>
      </w:r>
      <w:r w:rsidRPr="00EE60C1">
        <w:t>ou are required to provide information o</w:t>
      </w:r>
      <w:r w:rsidR="00807F63">
        <w:t>n</w:t>
      </w:r>
      <w:r w:rsidRPr="00EE60C1">
        <w:t xml:space="preserve"> the material circumstances including the cause or causes of the </w:t>
      </w:r>
      <w:r w:rsidR="00BE1446" w:rsidRPr="00EE60C1">
        <w:t>delay,</w:t>
      </w:r>
      <w:r w:rsidRPr="00EE60C1">
        <w:t xml:space="preserve"> </w:t>
      </w:r>
      <w:r w:rsidR="00807F63">
        <w:t xml:space="preserve">which </w:t>
      </w:r>
      <w:r w:rsidRPr="00EE60C1">
        <w:t xml:space="preserve">you have to identify as a </w:t>
      </w:r>
      <w:r w:rsidRPr="00EE60C1">
        <w:rPr>
          <w:b/>
          <w:bCs/>
        </w:rPr>
        <w:t>Relevant Event</w:t>
      </w:r>
      <w:r w:rsidRPr="00EE60C1">
        <w:t>.</w:t>
      </w:r>
    </w:p>
    <w:p w14:paraId="6C527BB2" w14:textId="0144BBAA" w:rsidR="00EE60C1" w:rsidRDefault="00EE60C1" w:rsidP="00E8238F">
      <w:pPr>
        <w:jc w:val="both"/>
      </w:pPr>
      <w:r w:rsidRPr="00EE60C1">
        <w:rPr>
          <w:b/>
          <w:bCs/>
        </w:rPr>
        <w:t>15</w:t>
      </w:r>
      <w:r w:rsidRPr="00EE60C1">
        <w:t xml:space="preserve"> </w:t>
      </w:r>
      <w:r w:rsidRPr="00EE60C1">
        <w:rPr>
          <w:b/>
          <w:bCs/>
        </w:rPr>
        <w:t>Relevant Events</w:t>
      </w:r>
      <w:r>
        <w:t xml:space="preserve"> are </w:t>
      </w:r>
      <w:r w:rsidRPr="00EE60C1">
        <w:t xml:space="preserve"> identified at </w:t>
      </w:r>
      <w:r w:rsidRPr="00EE60C1">
        <w:rPr>
          <w:b/>
          <w:bCs/>
        </w:rPr>
        <w:t>Clause 2.29,</w:t>
      </w:r>
      <w:r w:rsidRPr="00EE60C1">
        <w:t xml:space="preserve"> </w:t>
      </w:r>
      <w:r w:rsidR="00733F39">
        <w:t>and</w:t>
      </w:r>
      <w:r w:rsidRPr="00EE60C1">
        <w:t xml:space="preserve"> you </w:t>
      </w:r>
      <w:r w:rsidR="00733F39">
        <w:t>should</w:t>
      </w:r>
      <w:r w:rsidRPr="00EE60C1">
        <w:t xml:space="preserve"> refer to </w:t>
      </w:r>
      <w:r>
        <w:t>one</w:t>
      </w:r>
      <w:r w:rsidRPr="00EE60C1">
        <w:t xml:space="preserve"> or a number of these</w:t>
      </w:r>
      <w:r>
        <w:t>,</w:t>
      </w:r>
      <w:r w:rsidRPr="00EE60C1">
        <w:t xml:space="preserve"> depending on the issues that have resulted in a delay</w:t>
      </w:r>
      <w:r>
        <w:t>.</w:t>
      </w:r>
    </w:p>
    <w:p w14:paraId="2A8592BC" w14:textId="10012251" w:rsidR="00EE60C1" w:rsidRPr="00EE60C1" w:rsidRDefault="00EE60C1" w:rsidP="00E8238F">
      <w:pPr>
        <w:jc w:val="both"/>
      </w:pPr>
      <w:r w:rsidRPr="00EE60C1">
        <w:rPr>
          <w:b/>
          <w:bCs/>
        </w:rPr>
        <w:t>Clause 2.28</w:t>
      </w:r>
      <w:r>
        <w:t xml:space="preserve"> then requires the Architect</w:t>
      </w:r>
      <w:r w:rsidR="006F0DD3">
        <w:t xml:space="preserve"> </w:t>
      </w:r>
      <w:r>
        <w:t>/</w:t>
      </w:r>
      <w:r w:rsidR="006F0DD3">
        <w:t xml:space="preserve"> </w:t>
      </w:r>
      <w:r>
        <w:t xml:space="preserve">Contract Administrator to consider your notice to fix an extension of time, if justified, to the </w:t>
      </w:r>
      <w:r w:rsidRPr="00EE60C1">
        <w:rPr>
          <w:b/>
          <w:bCs/>
        </w:rPr>
        <w:t>Completion Date</w:t>
      </w:r>
      <w:r>
        <w:t xml:space="preserve"> and the Architect</w:t>
      </w:r>
      <w:r w:rsidR="006F0DD3">
        <w:t xml:space="preserve"> </w:t>
      </w:r>
      <w:r>
        <w:t>/</w:t>
      </w:r>
      <w:r w:rsidR="006F0DD3">
        <w:t xml:space="preserve"> </w:t>
      </w:r>
      <w:r>
        <w:t xml:space="preserve">Contract administrator has a </w:t>
      </w:r>
      <w:r w:rsidR="00EE1138">
        <w:t>12-week</w:t>
      </w:r>
      <w:r>
        <w:t xml:space="preserve"> period in which to m</w:t>
      </w:r>
      <w:r w:rsidR="00EE1138">
        <w:t>ake</w:t>
      </w:r>
      <w:r>
        <w:t xml:space="preserve"> that judgement</w:t>
      </w:r>
      <w:r w:rsidR="00EE1138">
        <w:t>.</w:t>
      </w:r>
    </w:p>
    <w:p w14:paraId="065BDC3F" w14:textId="77777777" w:rsidR="00EE60C1" w:rsidRPr="007606E9" w:rsidRDefault="00EE60C1" w:rsidP="00E8238F">
      <w:pPr>
        <w:jc w:val="both"/>
      </w:pPr>
    </w:p>
    <w:p w14:paraId="3A87BA15" w14:textId="77777777" w:rsidR="007606E9" w:rsidRPr="007606E9" w:rsidRDefault="00452764" w:rsidP="00641E46">
      <w:pPr>
        <w:jc w:val="both"/>
      </w:pPr>
      <w:r>
        <w:lastRenderedPageBreak/>
        <w:pict w14:anchorId="7B30CDCC">
          <v:rect id="_x0000_i1027" style="width:0;height:1.5pt" o:hralign="center" o:hrstd="t" o:hr="t" fillcolor="#a0a0a0" stroked="f"/>
        </w:pict>
      </w:r>
    </w:p>
    <w:p w14:paraId="03FA8ABA" w14:textId="71438F97" w:rsidR="00E8238F" w:rsidRDefault="007606E9" w:rsidP="00E8238F">
      <w:pPr>
        <w:jc w:val="both"/>
        <w:rPr>
          <w:b/>
          <w:bCs/>
        </w:rPr>
      </w:pPr>
      <w:r w:rsidRPr="007606E9">
        <w:rPr>
          <w:b/>
          <w:bCs/>
        </w:rPr>
        <w:t xml:space="preserve">3. Follow-Up </w:t>
      </w:r>
    </w:p>
    <w:p w14:paraId="2B37D91B" w14:textId="6C992EA3" w:rsidR="00EE1138" w:rsidRPr="00EE1138" w:rsidRDefault="00EE1138" w:rsidP="00E8238F">
      <w:pPr>
        <w:jc w:val="both"/>
        <w:rPr>
          <w:bCs/>
        </w:rPr>
      </w:pPr>
      <w:r w:rsidRPr="00EE1138">
        <w:rPr>
          <w:b/>
        </w:rPr>
        <w:t>Clause 2.27.</w:t>
      </w:r>
      <w:r>
        <w:rPr>
          <w:b/>
        </w:rPr>
        <w:t>3</w:t>
      </w:r>
      <w:r w:rsidRPr="00EE1138">
        <w:rPr>
          <w:bCs/>
        </w:rPr>
        <w:t xml:space="preserve"> then requires you to keep the Architect</w:t>
      </w:r>
      <w:r w:rsidR="00AB59CE">
        <w:rPr>
          <w:bCs/>
        </w:rPr>
        <w:t xml:space="preserve"> </w:t>
      </w:r>
      <w:r>
        <w:rPr>
          <w:bCs/>
        </w:rPr>
        <w:t>/</w:t>
      </w:r>
      <w:r w:rsidRPr="00EE1138">
        <w:rPr>
          <w:bCs/>
        </w:rPr>
        <w:t xml:space="preserve"> Contract </w:t>
      </w:r>
      <w:r>
        <w:rPr>
          <w:bCs/>
        </w:rPr>
        <w:t>A</w:t>
      </w:r>
      <w:r w:rsidRPr="00EE1138">
        <w:rPr>
          <w:bCs/>
        </w:rPr>
        <w:t xml:space="preserve">dministrator updated </w:t>
      </w:r>
      <w:r w:rsidR="00BF2773">
        <w:rPr>
          <w:bCs/>
        </w:rPr>
        <w:t>on</w:t>
      </w:r>
      <w:r w:rsidRPr="00EE1138">
        <w:rPr>
          <w:bCs/>
        </w:rPr>
        <w:t xml:space="preserve"> the impact of any delay </w:t>
      </w:r>
      <w:r>
        <w:rPr>
          <w:bCs/>
        </w:rPr>
        <w:t>o</w:t>
      </w:r>
      <w:r w:rsidRPr="00EE1138">
        <w:rPr>
          <w:bCs/>
        </w:rPr>
        <w:t xml:space="preserve">n the </w:t>
      </w:r>
      <w:r w:rsidRPr="00EE1138">
        <w:rPr>
          <w:b/>
        </w:rPr>
        <w:t>Completion Date,</w:t>
      </w:r>
      <w:r w:rsidRPr="00EE1138">
        <w:rPr>
          <w:bCs/>
        </w:rPr>
        <w:t xml:space="preserve"> </w:t>
      </w:r>
      <w:r w:rsidR="00AB59CE">
        <w:rPr>
          <w:bCs/>
        </w:rPr>
        <w:t>and</w:t>
      </w:r>
      <w:r w:rsidRPr="00EE1138">
        <w:rPr>
          <w:bCs/>
        </w:rPr>
        <w:t xml:space="preserve"> this </w:t>
      </w:r>
      <w:r w:rsidR="00AB59CE">
        <w:rPr>
          <w:bCs/>
        </w:rPr>
        <w:t>may be</w:t>
      </w:r>
      <w:r w:rsidRPr="00EE1138">
        <w:rPr>
          <w:bCs/>
        </w:rPr>
        <w:t xml:space="preserve"> an ongoing process during the Contract</w:t>
      </w:r>
      <w:r>
        <w:rPr>
          <w:bCs/>
        </w:rPr>
        <w:t>. You can do this by sending communications that record any actual or potential delay</w:t>
      </w:r>
      <w:r w:rsidR="00295B73">
        <w:rPr>
          <w:bCs/>
        </w:rPr>
        <w:t>s, and y</w:t>
      </w:r>
      <w:r w:rsidR="00BF23D6">
        <w:rPr>
          <w:bCs/>
        </w:rPr>
        <w:t xml:space="preserve">ou </w:t>
      </w:r>
      <w:r w:rsidR="00AB59CE">
        <w:rPr>
          <w:bCs/>
        </w:rPr>
        <w:t>should</w:t>
      </w:r>
      <w:r w:rsidR="00295B73">
        <w:rPr>
          <w:bCs/>
        </w:rPr>
        <w:t xml:space="preserve"> refer to the </w:t>
      </w:r>
      <w:r w:rsidR="00BF23D6">
        <w:rPr>
          <w:bCs/>
        </w:rPr>
        <w:t>Relevant</w:t>
      </w:r>
      <w:r w:rsidR="00295B73">
        <w:rPr>
          <w:bCs/>
        </w:rPr>
        <w:t xml:space="preserve"> Event</w:t>
      </w:r>
      <w:r w:rsidR="00BF2773">
        <w:rPr>
          <w:bCs/>
        </w:rPr>
        <w:t xml:space="preserve"> [s], </w:t>
      </w:r>
      <w:r w:rsidR="00295B73">
        <w:rPr>
          <w:bCs/>
        </w:rPr>
        <w:t xml:space="preserve"> and</w:t>
      </w:r>
      <w:r w:rsidR="00BF2773">
        <w:rPr>
          <w:bCs/>
        </w:rPr>
        <w:t>,</w:t>
      </w:r>
      <w:r w:rsidR="00295B73">
        <w:rPr>
          <w:bCs/>
        </w:rPr>
        <w:t xml:space="preserve"> if possible assess the extent of any </w:t>
      </w:r>
      <w:r w:rsidR="00BF23D6">
        <w:rPr>
          <w:bCs/>
        </w:rPr>
        <w:t>further</w:t>
      </w:r>
      <w:r w:rsidR="00295B73">
        <w:rPr>
          <w:bCs/>
        </w:rPr>
        <w:t xml:space="preserve"> del</w:t>
      </w:r>
      <w:r w:rsidR="00BF23D6">
        <w:rPr>
          <w:bCs/>
        </w:rPr>
        <w:t>ays</w:t>
      </w:r>
      <w:r w:rsidR="00295B73">
        <w:rPr>
          <w:bCs/>
        </w:rPr>
        <w:t xml:space="preserve"> on the Completion Date.</w:t>
      </w:r>
    </w:p>
    <w:p w14:paraId="08CBA0B3" w14:textId="77777777" w:rsidR="007606E9" w:rsidRPr="007606E9" w:rsidRDefault="00452764" w:rsidP="00641E46">
      <w:pPr>
        <w:jc w:val="both"/>
      </w:pPr>
      <w:r>
        <w:pict w14:anchorId="1A53F3C9">
          <v:rect id="_x0000_i1028" style="width:0;height:1.5pt" o:hralign="center" o:hrstd="t" o:hr="t" fillcolor="#a0a0a0" stroked="f"/>
        </w:pict>
      </w:r>
    </w:p>
    <w:p w14:paraId="06E0A276" w14:textId="6C8BF73D" w:rsidR="00E8238F" w:rsidRDefault="007606E9" w:rsidP="00E8238F">
      <w:pPr>
        <w:jc w:val="both"/>
        <w:rPr>
          <w:b/>
          <w:bCs/>
        </w:rPr>
      </w:pPr>
      <w:r w:rsidRPr="007606E9">
        <w:rPr>
          <w:b/>
          <w:bCs/>
        </w:rPr>
        <w:t xml:space="preserve">4. Managing </w:t>
      </w:r>
    </w:p>
    <w:p w14:paraId="075C6B6D" w14:textId="2ECC3BCB" w:rsidR="00BF23D6" w:rsidRDefault="00BF23D6" w:rsidP="00E8238F">
      <w:pPr>
        <w:jc w:val="both"/>
        <w:rPr>
          <w:b/>
          <w:bCs/>
        </w:rPr>
      </w:pPr>
      <w:r w:rsidRPr="005E331B">
        <w:t>The</w:t>
      </w:r>
      <w:r w:rsidR="00B1137A">
        <w:t xml:space="preserve"> </w:t>
      </w:r>
      <w:r w:rsidRPr="005E331B">
        <w:t xml:space="preserve">submission of </w:t>
      </w:r>
      <w:r w:rsidR="00B1137A">
        <w:t xml:space="preserve">valid </w:t>
      </w:r>
      <w:r w:rsidR="001A386B" w:rsidRPr="005E331B">
        <w:t>notices</w:t>
      </w:r>
      <w:r w:rsidRPr="005E331B">
        <w:t xml:space="preserve"> is critical </w:t>
      </w:r>
      <w:r w:rsidR="001A386B" w:rsidRPr="005E331B">
        <w:t>and y</w:t>
      </w:r>
      <w:r w:rsidR="005E331B">
        <w:t>o</w:t>
      </w:r>
      <w:r w:rsidR="001A386B" w:rsidRPr="005E331B">
        <w:t xml:space="preserve">u are referred to </w:t>
      </w:r>
      <w:r w:rsidR="001A386B" w:rsidRPr="005E331B">
        <w:rPr>
          <w:b/>
          <w:bCs/>
        </w:rPr>
        <w:t>Practice Notes 1 and 1A</w:t>
      </w:r>
      <w:r w:rsidR="001A386B" w:rsidRPr="005E331B">
        <w:t xml:space="preserve"> on </w:t>
      </w:r>
      <w:r w:rsidR="001A386B" w:rsidRPr="005E331B">
        <w:rPr>
          <w:b/>
          <w:bCs/>
        </w:rPr>
        <w:t>Notices</w:t>
      </w:r>
      <w:r w:rsidR="001A386B" w:rsidRPr="005E331B">
        <w:t xml:space="preserve">. </w:t>
      </w:r>
      <w:r w:rsidR="00F339D9" w:rsidRPr="005E331B">
        <w:t>Equ</w:t>
      </w:r>
      <w:r w:rsidR="002C6FD1" w:rsidRPr="005E331B">
        <w:t>ally</w:t>
      </w:r>
      <w:r w:rsidR="00F339D9" w:rsidRPr="005E331B">
        <w:t xml:space="preserve"> </w:t>
      </w:r>
      <w:r w:rsidR="005E331B" w:rsidRPr="005E331B">
        <w:t>important</w:t>
      </w:r>
      <w:r w:rsidR="00F339D9" w:rsidRPr="005E331B">
        <w:t xml:space="preserve"> is th</w:t>
      </w:r>
      <w:r w:rsidR="005E331B" w:rsidRPr="005E331B">
        <w:t xml:space="preserve">at </w:t>
      </w:r>
      <w:r w:rsidR="00F339D9" w:rsidRPr="005E331B">
        <w:t>you keep accurate records of the cause</w:t>
      </w:r>
      <w:r w:rsidR="002C6FD1" w:rsidRPr="005E331B">
        <w:t>s</w:t>
      </w:r>
      <w:r w:rsidR="00F339D9" w:rsidRPr="005E331B">
        <w:t xml:space="preserve"> and impact of </w:t>
      </w:r>
      <w:r w:rsidR="005E331B" w:rsidRPr="005E331B">
        <w:t>delays,</w:t>
      </w:r>
      <w:r w:rsidR="00F339D9" w:rsidRPr="005E331B">
        <w:t xml:space="preserve"> and you are </w:t>
      </w:r>
      <w:r w:rsidR="008C6776">
        <w:t xml:space="preserve">again </w:t>
      </w:r>
      <w:r w:rsidR="005E331B">
        <w:t>r</w:t>
      </w:r>
      <w:r w:rsidR="00F339D9" w:rsidRPr="005E331B">
        <w:t xml:space="preserve">eferred to </w:t>
      </w:r>
      <w:r w:rsidR="005E331B" w:rsidRPr="005E331B">
        <w:rPr>
          <w:b/>
          <w:bCs/>
        </w:rPr>
        <w:t>Practice</w:t>
      </w:r>
      <w:r w:rsidR="002C6FD1" w:rsidRPr="005E331B">
        <w:rPr>
          <w:b/>
          <w:bCs/>
        </w:rPr>
        <w:t xml:space="preserve"> Note </w:t>
      </w:r>
      <w:r w:rsidR="005E331B" w:rsidRPr="005E331B">
        <w:rPr>
          <w:b/>
          <w:bCs/>
        </w:rPr>
        <w:t>2</w:t>
      </w:r>
      <w:r w:rsidR="005E331B" w:rsidRPr="005E331B">
        <w:t xml:space="preserve"> on</w:t>
      </w:r>
      <w:r w:rsidR="00F339D9" w:rsidRPr="005E331B">
        <w:t xml:space="preserve"> </w:t>
      </w:r>
      <w:r w:rsidR="00F339D9" w:rsidRPr="005E331B">
        <w:rPr>
          <w:b/>
          <w:bCs/>
        </w:rPr>
        <w:t>Records.</w:t>
      </w:r>
    </w:p>
    <w:p w14:paraId="10DF5940" w14:textId="29002CBA" w:rsidR="007606E9" w:rsidRDefault="00972704" w:rsidP="00641E46">
      <w:pPr>
        <w:jc w:val="both"/>
      </w:pPr>
      <w:r w:rsidRPr="004B2702">
        <w:t xml:space="preserve">You should be aware of </w:t>
      </w:r>
      <w:r w:rsidRPr="003D77C3">
        <w:rPr>
          <w:b/>
          <w:bCs/>
        </w:rPr>
        <w:t xml:space="preserve">Clause </w:t>
      </w:r>
      <w:r w:rsidR="00E0574C" w:rsidRPr="003D77C3">
        <w:rPr>
          <w:b/>
          <w:bCs/>
        </w:rPr>
        <w:t>2.28.5</w:t>
      </w:r>
      <w:r w:rsidR="00E0574C" w:rsidRPr="004B2702">
        <w:t xml:space="preserve"> – which </w:t>
      </w:r>
      <w:r w:rsidR="004B2702" w:rsidRPr="004B2702">
        <w:t>deals</w:t>
      </w:r>
      <w:r w:rsidR="00E0574C" w:rsidRPr="004B2702">
        <w:t xml:space="preserve"> with extensions of time </w:t>
      </w:r>
      <w:r w:rsidR="004B2702" w:rsidRPr="004B2702">
        <w:t>after</w:t>
      </w:r>
      <w:r w:rsidR="00E0574C" w:rsidRPr="004B2702">
        <w:t xml:space="preserve"> </w:t>
      </w:r>
      <w:r w:rsidR="004B2702" w:rsidRPr="004B2702">
        <w:t>Practical</w:t>
      </w:r>
      <w:r w:rsidR="00E0574C" w:rsidRPr="004B2702">
        <w:t xml:space="preserve"> </w:t>
      </w:r>
      <w:r w:rsidR="004B2702" w:rsidRPr="004B2702">
        <w:t>Completion</w:t>
      </w:r>
      <w:r w:rsidR="005A62EC">
        <w:t>,</w:t>
      </w:r>
      <w:r w:rsidR="00E0574C" w:rsidRPr="004B2702">
        <w:t xml:space="preserve"> where the onus is on the </w:t>
      </w:r>
      <w:r w:rsidR="004B2702" w:rsidRPr="004B2702">
        <w:t>Architect</w:t>
      </w:r>
      <w:r w:rsidR="00BF41FC">
        <w:t xml:space="preserve"> </w:t>
      </w:r>
      <w:r w:rsidR="00E0574C" w:rsidRPr="004B2702">
        <w:t>/</w:t>
      </w:r>
      <w:r w:rsidR="00BF41FC">
        <w:t xml:space="preserve"> </w:t>
      </w:r>
      <w:r w:rsidR="00E0574C" w:rsidRPr="004B2702">
        <w:t xml:space="preserve">Contract </w:t>
      </w:r>
      <w:r w:rsidR="004B2702" w:rsidRPr="004B2702">
        <w:t>Administrator</w:t>
      </w:r>
      <w:r w:rsidR="00E0574C" w:rsidRPr="004B2702">
        <w:t xml:space="preserve"> to review </w:t>
      </w:r>
      <w:r w:rsidR="00E7147F" w:rsidRPr="004B2702">
        <w:t xml:space="preserve">extension of time </w:t>
      </w:r>
      <w:r w:rsidR="004B2702" w:rsidRPr="004B2702">
        <w:t>application</w:t>
      </w:r>
      <w:r w:rsidR="00467583">
        <w:t>s</w:t>
      </w:r>
      <w:r w:rsidR="00E7147F" w:rsidRPr="004B2702">
        <w:t xml:space="preserve"> within</w:t>
      </w:r>
      <w:r w:rsidR="004B2702" w:rsidRPr="004B2702">
        <w:t xml:space="preserve"> a 12-week</w:t>
      </w:r>
      <w:r w:rsidR="00E7147F" w:rsidRPr="004B2702">
        <w:t xml:space="preserve"> period. </w:t>
      </w:r>
    </w:p>
    <w:p w14:paraId="3C5A76C8" w14:textId="04FD99DE" w:rsidR="0008660A" w:rsidRPr="003D77C3" w:rsidRDefault="0008660A" w:rsidP="00641E46">
      <w:pPr>
        <w:jc w:val="both"/>
        <w:rPr>
          <w:b/>
          <w:bCs/>
        </w:rPr>
      </w:pPr>
      <w:r w:rsidRPr="003D77C3">
        <w:rPr>
          <w:b/>
          <w:bCs/>
        </w:rPr>
        <w:t xml:space="preserve">Clause </w:t>
      </w:r>
      <w:r w:rsidR="00157D01" w:rsidRPr="003D77C3">
        <w:rPr>
          <w:b/>
          <w:bCs/>
        </w:rPr>
        <w:t>2.28.6.1</w:t>
      </w:r>
      <w:r w:rsidR="00157D01">
        <w:t xml:space="preserve"> requires that the </w:t>
      </w:r>
      <w:r w:rsidR="003D77C3">
        <w:t>C</w:t>
      </w:r>
      <w:r w:rsidR="00157D01">
        <w:t xml:space="preserve">ontractor must </w:t>
      </w:r>
      <w:r w:rsidR="003D77C3">
        <w:t>constantly</w:t>
      </w:r>
      <w:r w:rsidR="00157D01">
        <w:t xml:space="preserve"> </w:t>
      </w:r>
      <w:r w:rsidR="00157D01" w:rsidRPr="003D77C3">
        <w:rPr>
          <w:b/>
          <w:bCs/>
        </w:rPr>
        <w:t xml:space="preserve">use its best </w:t>
      </w:r>
      <w:r w:rsidR="003D77C3" w:rsidRPr="003D77C3">
        <w:rPr>
          <w:b/>
          <w:bCs/>
        </w:rPr>
        <w:t>endeavours</w:t>
      </w:r>
      <w:r w:rsidR="00157D01" w:rsidRPr="003D77C3">
        <w:rPr>
          <w:b/>
          <w:bCs/>
        </w:rPr>
        <w:t xml:space="preserve"> to </w:t>
      </w:r>
      <w:r w:rsidR="003D77C3" w:rsidRPr="003D77C3">
        <w:rPr>
          <w:b/>
          <w:bCs/>
        </w:rPr>
        <w:t>prevent</w:t>
      </w:r>
      <w:r w:rsidR="00157D01" w:rsidRPr="003D77C3">
        <w:rPr>
          <w:b/>
          <w:bCs/>
        </w:rPr>
        <w:t xml:space="preserve"> del</w:t>
      </w:r>
      <w:r w:rsidR="003D77C3" w:rsidRPr="003D77C3">
        <w:rPr>
          <w:b/>
          <w:bCs/>
        </w:rPr>
        <w:t>a</w:t>
      </w:r>
      <w:r w:rsidR="00157D01" w:rsidRPr="003D77C3">
        <w:rPr>
          <w:b/>
          <w:bCs/>
        </w:rPr>
        <w:t xml:space="preserve">y in the progress of the Works. </w:t>
      </w:r>
    </w:p>
    <w:p w14:paraId="636F96F5" w14:textId="77777777" w:rsidR="007606E9" w:rsidRPr="007606E9" w:rsidRDefault="00452764" w:rsidP="00641E46">
      <w:pPr>
        <w:jc w:val="both"/>
      </w:pPr>
      <w:r>
        <w:pict w14:anchorId="21BC366B">
          <v:rect id="_x0000_i1029" style="width:0;height:1.5pt" o:hralign="center" o:hrstd="t" o:hr="t" fillcolor="#a0a0a0" stroked="f"/>
        </w:pict>
      </w:r>
    </w:p>
    <w:p w14:paraId="4AFF235F" w14:textId="77777777" w:rsidR="007606E9" w:rsidRDefault="007606E9" w:rsidP="00641E46">
      <w:pPr>
        <w:jc w:val="both"/>
        <w:rPr>
          <w:b/>
          <w:bCs/>
        </w:rPr>
      </w:pPr>
      <w:r w:rsidRPr="007606E9">
        <w:rPr>
          <w:b/>
          <w:bCs/>
        </w:rPr>
        <w:t>Final Advice</w:t>
      </w:r>
    </w:p>
    <w:p w14:paraId="0E3F591F" w14:textId="763A4833" w:rsidR="006D3A47" w:rsidRPr="001136BC" w:rsidRDefault="006D3A47" w:rsidP="00A42B39">
      <w:pPr>
        <w:pStyle w:val="ListParagraph"/>
        <w:numPr>
          <w:ilvl w:val="0"/>
          <w:numId w:val="7"/>
        </w:numPr>
        <w:jc w:val="both"/>
      </w:pPr>
      <w:r w:rsidRPr="00A42B39">
        <w:rPr>
          <w:b/>
          <w:bCs/>
        </w:rPr>
        <w:t xml:space="preserve">Be proactive </w:t>
      </w:r>
      <w:r w:rsidRPr="001136BC">
        <w:t xml:space="preserve">in </w:t>
      </w:r>
      <w:r w:rsidR="001136BC" w:rsidRPr="001136BC">
        <w:t>managing</w:t>
      </w:r>
      <w:r w:rsidRPr="001136BC">
        <w:t xml:space="preserve"> the submission of </w:t>
      </w:r>
      <w:r w:rsidR="001136BC" w:rsidRPr="001136BC">
        <w:t>notices</w:t>
      </w:r>
      <w:r w:rsidRPr="001136BC">
        <w:t>.</w:t>
      </w:r>
    </w:p>
    <w:p w14:paraId="6EFBD9A1" w14:textId="1ED05D88" w:rsidR="006D3A47" w:rsidRPr="001136BC" w:rsidRDefault="00DC11A5" w:rsidP="00A42B39">
      <w:pPr>
        <w:pStyle w:val="ListParagraph"/>
        <w:numPr>
          <w:ilvl w:val="0"/>
          <w:numId w:val="7"/>
        </w:numPr>
        <w:jc w:val="both"/>
      </w:pPr>
      <w:r w:rsidRPr="00A42B39">
        <w:rPr>
          <w:b/>
          <w:bCs/>
        </w:rPr>
        <w:t xml:space="preserve">Maintain </w:t>
      </w:r>
      <w:r w:rsidR="001136BC" w:rsidRPr="00A42B39">
        <w:rPr>
          <w:b/>
          <w:bCs/>
        </w:rPr>
        <w:t>records</w:t>
      </w:r>
      <w:r w:rsidRPr="00A42B39">
        <w:rPr>
          <w:b/>
          <w:bCs/>
        </w:rPr>
        <w:t xml:space="preserve"> </w:t>
      </w:r>
      <w:r w:rsidRPr="001136BC">
        <w:t>throughout the project.</w:t>
      </w:r>
    </w:p>
    <w:p w14:paraId="736AA4E8" w14:textId="19EA7A43" w:rsidR="00DC11A5" w:rsidRDefault="00DC11A5" w:rsidP="00A42B39">
      <w:pPr>
        <w:pStyle w:val="ListParagraph"/>
        <w:numPr>
          <w:ilvl w:val="0"/>
          <w:numId w:val="7"/>
        </w:numPr>
        <w:jc w:val="both"/>
      </w:pPr>
      <w:r w:rsidRPr="00A42B39">
        <w:rPr>
          <w:b/>
          <w:bCs/>
        </w:rPr>
        <w:t xml:space="preserve">Your extension of time application </w:t>
      </w:r>
      <w:r w:rsidR="009D1A01">
        <w:rPr>
          <w:b/>
          <w:bCs/>
        </w:rPr>
        <w:t>may</w:t>
      </w:r>
      <w:r w:rsidRPr="00A42B39">
        <w:rPr>
          <w:b/>
          <w:bCs/>
        </w:rPr>
        <w:t xml:space="preserve"> be rejected </w:t>
      </w:r>
      <w:r w:rsidRPr="001136BC">
        <w:t xml:space="preserve">if you have not fully </w:t>
      </w:r>
      <w:r w:rsidR="001136BC" w:rsidRPr="001136BC">
        <w:t>substantiated your</w:t>
      </w:r>
      <w:r w:rsidRPr="001136BC">
        <w:t xml:space="preserve"> position</w:t>
      </w:r>
      <w:r w:rsidR="007B5EB2">
        <w:t>.</w:t>
      </w:r>
      <w:r w:rsidRPr="001136BC">
        <w:t xml:space="preserve"> </w:t>
      </w:r>
    </w:p>
    <w:p w14:paraId="46388D36" w14:textId="7986FCA2" w:rsidR="00C41078" w:rsidRDefault="00C41078" w:rsidP="00A42B39">
      <w:pPr>
        <w:pStyle w:val="ListParagraph"/>
        <w:numPr>
          <w:ilvl w:val="0"/>
          <w:numId w:val="7"/>
        </w:numPr>
        <w:jc w:val="both"/>
      </w:pPr>
      <w:r w:rsidRPr="00A42B39">
        <w:rPr>
          <w:b/>
          <w:bCs/>
        </w:rPr>
        <w:t>Continually update</w:t>
      </w:r>
      <w:r>
        <w:t xml:space="preserve"> your submissions. </w:t>
      </w:r>
    </w:p>
    <w:p w14:paraId="18060802" w14:textId="3E6BF731" w:rsidR="00C41078" w:rsidRDefault="0086706B" w:rsidP="00641E46">
      <w:pPr>
        <w:jc w:val="both"/>
      </w:pPr>
      <w:r>
        <w:t xml:space="preserve">By implementing these best practices, contractors and subcontractors can ensure </w:t>
      </w:r>
      <w:r w:rsidR="00547BA3">
        <w:t xml:space="preserve">clarity, </w:t>
      </w:r>
      <w:r>
        <w:t>fair compensation and effective commercial management while minimising disputes.</w:t>
      </w:r>
    </w:p>
    <w:p w14:paraId="74771D60" w14:textId="77777777" w:rsidR="007606E9" w:rsidRPr="007606E9" w:rsidRDefault="00452764" w:rsidP="007606E9">
      <w:r>
        <w:pict w14:anchorId="4C807CE3">
          <v:rect id="_x0000_i1030" style="width:0;height:1.5pt" o:hralign="center" o:hrstd="t" o:hr="t" fillcolor="#a0a0a0" stroked="f"/>
        </w:pict>
      </w:r>
    </w:p>
    <w:p w14:paraId="12DDAC02" w14:textId="77777777" w:rsidR="00EA2607" w:rsidRDefault="00EA2607" w:rsidP="007606E9">
      <w:pPr>
        <w:rPr>
          <w:b/>
          <w:bCs/>
        </w:rPr>
      </w:pPr>
    </w:p>
    <w:p w14:paraId="7068FC7E" w14:textId="77777777" w:rsidR="004D5746" w:rsidRDefault="004D5746" w:rsidP="007606E9">
      <w:pPr>
        <w:rPr>
          <w:b/>
          <w:bCs/>
        </w:rPr>
      </w:pPr>
      <w:r>
        <w:rPr>
          <w:b/>
          <w:bCs/>
        </w:rPr>
        <w:br/>
      </w:r>
    </w:p>
    <w:p w14:paraId="76C422E0" w14:textId="77777777" w:rsidR="004D5746" w:rsidRDefault="004D5746">
      <w:pPr>
        <w:rPr>
          <w:b/>
          <w:bCs/>
        </w:rPr>
      </w:pPr>
      <w:r>
        <w:rPr>
          <w:b/>
          <w:bCs/>
        </w:rPr>
        <w:br w:type="page"/>
      </w:r>
    </w:p>
    <w:p w14:paraId="18AED826" w14:textId="06AB5AB9" w:rsidR="007606E9" w:rsidRPr="007606E9" w:rsidRDefault="007606E9" w:rsidP="007606E9">
      <w:pPr>
        <w:rPr>
          <w:b/>
          <w:bCs/>
        </w:rPr>
      </w:pPr>
      <w:r w:rsidRPr="007606E9">
        <w:rPr>
          <w:b/>
          <w:bCs/>
        </w:rPr>
        <w:lastRenderedPageBreak/>
        <w:t>Joint Authors:</w:t>
      </w:r>
    </w:p>
    <w:p w14:paraId="26E985D7" w14:textId="2842420B" w:rsidR="00452764" w:rsidRDefault="007606E9" w:rsidP="00A64F3F">
      <w:r w:rsidRPr="007606E9">
        <w:rPr>
          <w:b/>
          <w:bCs/>
        </w:rPr>
        <w:t>Len Bunton</w:t>
      </w:r>
      <w:r w:rsidRPr="007606E9">
        <w:t xml:space="preserve"> – len@buntonconsulting.co.uk</w:t>
      </w:r>
      <w:r w:rsidRPr="007606E9">
        <w:br/>
      </w:r>
      <w:r w:rsidRPr="007606E9">
        <w:rPr>
          <w:b/>
          <w:bCs/>
        </w:rPr>
        <w:t>Sean Bradley</w:t>
      </w:r>
      <w:r w:rsidRPr="007606E9">
        <w:t xml:space="preserve"> – sean@seanbradleyconsultancy.co.uk</w:t>
      </w:r>
      <w:r w:rsidRPr="007606E9">
        <w:br/>
      </w:r>
      <w:r w:rsidRPr="007606E9">
        <w:rPr>
          <w:b/>
          <w:bCs/>
        </w:rPr>
        <w:t>Mark Holden-Smith</w:t>
      </w:r>
      <w:r w:rsidRPr="007606E9">
        <w:t xml:space="preserve"> – </w:t>
      </w:r>
      <w:hyperlink r:id="rId11" w:history="1">
        <w:r w:rsidR="00452764" w:rsidRPr="00BB4590">
          <w:rPr>
            <w:rStyle w:val="Hyperlink"/>
          </w:rPr>
          <w:t>mark@holden-smith.com</w:t>
        </w:r>
      </w:hyperlink>
    </w:p>
    <w:p w14:paraId="1CEBF63D" w14:textId="77777777" w:rsidR="00452764" w:rsidRDefault="00452764">
      <w:r>
        <w:br w:type="page"/>
      </w:r>
    </w:p>
    <w:p w14:paraId="44B340D3" w14:textId="354AD5F9" w:rsidR="007B5EB2" w:rsidRDefault="00452764" w:rsidP="00452764">
      <w:pPr>
        <w:tabs>
          <w:tab w:val="left" w:pos="2858"/>
        </w:tabs>
        <w:rPr>
          <w:b/>
          <w:bCs/>
        </w:rPr>
      </w:pPr>
      <w:r>
        <w:rPr>
          <w:b/>
          <w:bCs/>
          <w:noProof/>
        </w:rPr>
        <w:lastRenderedPageBreak/>
        <w:drawing>
          <wp:anchor distT="0" distB="0" distL="114300" distR="114300" simplePos="0" relativeHeight="251660288" behindDoc="1" locked="0" layoutInCell="1" allowOverlap="1" wp14:anchorId="3DA59E0A" wp14:editId="77B56DFA">
            <wp:simplePos x="0" y="0"/>
            <wp:positionH relativeFrom="column">
              <wp:posOffset>-900545</wp:posOffset>
            </wp:positionH>
            <wp:positionV relativeFrom="paragraph">
              <wp:posOffset>-1193737</wp:posOffset>
            </wp:positionV>
            <wp:extent cx="7541231" cy="10665042"/>
            <wp:effectExtent l="0" t="0" r="3175" b="3175"/>
            <wp:wrapNone/>
            <wp:docPr id="212308697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3086971" name="Picture 3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1231" cy="106650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</w:rPr>
        <w:tab/>
      </w:r>
    </w:p>
    <w:p w14:paraId="46B2D0CF" w14:textId="36C74E70" w:rsidR="00EE01A9" w:rsidRDefault="00EE01A9"/>
    <w:sectPr w:rsidR="00EE01A9">
      <w:headerReference w:type="default" r:id="rId13"/>
      <w:foot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8D6A75" w14:textId="77777777" w:rsidR="008553E2" w:rsidRDefault="008553E2" w:rsidP="00D94097">
      <w:pPr>
        <w:spacing w:after="0" w:line="240" w:lineRule="auto"/>
      </w:pPr>
      <w:r>
        <w:separator/>
      </w:r>
    </w:p>
  </w:endnote>
  <w:endnote w:type="continuationSeparator" w:id="0">
    <w:p w14:paraId="0B32FC1D" w14:textId="77777777" w:rsidR="008553E2" w:rsidRDefault="008553E2" w:rsidP="00D940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B2DFE6" w14:textId="70A0FCEE" w:rsidR="004D5746" w:rsidRDefault="004D5746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 wp14:anchorId="56069EE9" wp14:editId="7E1B60E4">
              <wp:simplePos x="0" y="0"/>
              <wp:positionH relativeFrom="column">
                <wp:posOffset>3867462</wp:posOffset>
              </wp:positionH>
              <wp:positionV relativeFrom="paragraph">
                <wp:posOffset>-118422</wp:posOffset>
              </wp:positionV>
              <wp:extent cx="1951355" cy="594360"/>
              <wp:effectExtent l="0" t="0" r="0" b="0"/>
              <wp:wrapNone/>
              <wp:docPr id="808696897" name="Grou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951355" cy="594360"/>
                        <a:chOff x="0" y="0"/>
                        <a:chExt cx="1951355" cy="594360"/>
                      </a:xfrm>
                    </wpg:grpSpPr>
                    <pic:pic xmlns:pic="http://schemas.openxmlformats.org/drawingml/2006/picture">
                      <pic:nvPicPr>
                        <pic:cNvPr id="56167176" name="Picture 1" descr="A close-up of a chain&#10;&#10;Description automatically generated"/>
                        <pic:cNvPicPr>
                          <a:picLocks noChangeAspect="1"/>
                        </pic:cNvPicPr>
                      </pic:nvPicPr>
                      <pic:blipFill>
                        <a:blip r:embed="rId1" r:link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52500" y="0"/>
                          <a:ext cx="998855" cy="594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999855963" name="Picture 2" descr="A logo with a chain&#10;&#10;AI-generated content may be incorrect."/>
                        <pic:cNvPicPr>
                          <a:picLocks noChangeAspect="1"/>
                        </pic:cNvPicPr>
                      </pic:nvPicPr>
                      <pic:blipFill>
                        <a:blip r:embed="rId3" r:link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04775"/>
                          <a:ext cx="876935" cy="398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3FE48A6B" id="Group 3" o:spid="_x0000_s1026" style="position:absolute;margin-left:304.5pt;margin-top:-9.3pt;width:153.65pt;height:46.8pt;z-index:-251656192" coordsize="19513,5943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7" type="#_x0000_t75" alt="A close-up of a chain&#10;&#10;Description automatically generated" style="position:absolute;left:9525;width:9988;height:59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">
                <v:imagedata r:id="rId5" r:href="rId6"/>
              </v:shape>
              <v:shape id="Picture 2" o:spid="_x0000_s1028" type="#_x0000_t75" alt="A logo with a chain&#10;&#10;AI-generated content may be incorrect." style="position:absolute;top:1047;width:8769;height:39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">
                <v:imagedata r:id="rId7" r:href="rId8"/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3EAD5E" w14:textId="77777777" w:rsidR="008553E2" w:rsidRDefault="008553E2" w:rsidP="00D94097">
      <w:pPr>
        <w:spacing w:after="0" w:line="240" w:lineRule="auto"/>
      </w:pPr>
      <w:r>
        <w:separator/>
      </w:r>
    </w:p>
  </w:footnote>
  <w:footnote w:type="continuationSeparator" w:id="0">
    <w:p w14:paraId="280E2777" w14:textId="77777777" w:rsidR="008553E2" w:rsidRDefault="008553E2" w:rsidP="00D940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4DC039" w14:textId="4E676BD7" w:rsidR="00D94097" w:rsidRDefault="004D5746" w:rsidP="00D94097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A344964" wp14:editId="19BEB2AC">
          <wp:simplePos x="0" y="0"/>
          <wp:positionH relativeFrom="column">
            <wp:posOffset>4631367</wp:posOffset>
          </wp:positionH>
          <wp:positionV relativeFrom="paragraph">
            <wp:posOffset>-210497</wp:posOffset>
          </wp:positionV>
          <wp:extent cx="1187450" cy="688974"/>
          <wp:effectExtent l="0" t="0" r="0" b="0"/>
          <wp:wrapNone/>
          <wp:docPr id="1650610799" name="Picture 4" descr="A blue logo with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50610799" name="Picture 4" descr="A blue logo with text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7450" cy="68897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94097">
      <w:rPr>
        <w:noProof/>
      </w:rPr>
      <w:t xml:space="preserve"> </w:t>
    </w:r>
    <w:r w:rsidR="00D94097">
      <w:rPr>
        <w:rFonts w:ascii="Segoe UI" w:hAnsi="Segoe UI" w:cs="Segoe UI"/>
        <w:noProof/>
        <w:sz w:val="20"/>
        <w:szCs w:val="20"/>
      </w:rPr>
      <w:t xml:space="preserve">  </w:t>
    </w:r>
    <w:r w:rsidR="00D94097">
      <w:rPr>
        <w:rFonts w:ascii="Segoe UI" w:hAnsi="Segoe UI" w:cs="Segoe UI"/>
        <w:noProof/>
        <w:sz w:val="20"/>
        <w:szCs w:val="20"/>
      </w:rPr>
      <w:tab/>
    </w:r>
    <w:r w:rsidR="00D94097">
      <w:rPr>
        <w:rFonts w:ascii="Segoe UI" w:hAnsi="Segoe UI" w:cs="Segoe UI"/>
        <w:noProof/>
        <w:sz w:val="20"/>
        <w:szCs w:val="20"/>
      </w:rPr>
      <w:tab/>
    </w:r>
  </w:p>
  <w:p w14:paraId="797234F9" w14:textId="77777777" w:rsidR="00D94097" w:rsidRDefault="00D94097">
    <w:pPr>
      <w:pStyle w:val="Header"/>
    </w:pPr>
  </w:p>
  <w:p w14:paraId="5C8463E3" w14:textId="77777777" w:rsidR="00C128CA" w:rsidRDefault="00C128CA">
    <w:pPr>
      <w:pStyle w:val="Header"/>
    </w:pPr>
  </w:p>
  <w:p w14:paraId="310D0120" w14:textId="77777777" w:rsidR="00C128CA" w:rsidRDefault="00C128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B94CB3"/>
    <w:multiLevelType w:val="hybridMultilevel"/>
    <w:tmpl w:val="4B9E64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E71D4C"/>
    <w:multiLevelType w:val="hybridMultilevel"/>
    <w:tmpl w:val="33ACB0B8"/>
    <w:lvl w:ilvl="0" w:tplc="2004AF94">
      <w:numFmt w:val="bullet"/>
      <w:lvlText w:val="-"/>
      <w:lvlJc w:val="left"/>
      <w:pPr>
        <w:ind w:left="720" w:hanging="360"/>
      </w:pPr>
      <w:rPr>
        <w:rFonts w:ascii="Segoe UI Emoji" w:eastAsiaTheme="minorHAnsi" w:hAnsi="Segoe UI Emoji" w:cs="Segoe UI Emoj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C81E9B"/>
    <w:multiLevelType w:val="hybridMultilevel"/>
    <w:tmpl w:val="8C04F2E4"/>
    <w:lvl w:ilvl="0" w:tplc="080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3" w15:restartNumberingAfterBreak="0">
    <w:nsid w:val="3CAF40F6"/>
    <w:multiLevelType w:val="multilevel"/>
    <w:tmpl w:val="B380D1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8D71E20"/>
    <w:multiLevelType w:val="hybridMultilevel"/>
    <w:tmpl w:val="C47E917A"/>
    <w:lvl w:ilvl="0" w:tplc="51B885CA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6C2077"/>
    <w:multiLevelType w:val="multilevel"/>
    <w:tmpl w:val="3BA49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A2016D5"/>
    <w:multiLevelType w:val="hybridMultilevel"/>
    <w:tmpl w:val="005C1E1C"/>
    <w:lvl w:ilvl="0" w:tplc="51B885CA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6838303">
    <w:abstractNumId w:val="1"/>
  </w:num>
  <w:num w:numId="2" w16cid:durableId="1591818138">
    <w:abstractNumId w:val="3"/>
  </w:num>
  <w:num w:numId="3" w16cid:durableId="2133013350">
    <w:abstractNumId w:val="5"/>
  </w:num>
  <w:num w:numId="4" w16cid:durableId="1377006754">
    <w:abstractNumId w:val="2"/>
  </w:num>
  <w:num w:numId="5" w16cid:durableId="2109547115">
    <w:abstractNumId w:val="6"/>
  </w:num>
  <w:num w:numId="6" w16cid:durableId="786386757">
    <w:abstractNumId w:val="4"/>
  </w:num>
  <w:num w:numId="7" w16cid:durableId="13061564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7B5A373C-0138-4E07-A9D2-7B1A683FDFEA}"/>
    <w:docVar w:name="dgnword-eventsink" w:val="1961621486928"/>
  </w:docVars>
  <w:rsids>
    <w:rsidRoot w:val="007606E9"/>
    <w:rsid w:val="00075F3B"/>
    <w:rsid w:val="0008660A"/>
    <w:rsid w:val="001105F0"/>
    <w:rsid w:val="001136BC"/>
    <w:rsid w:val="00157D01"/>
    <w:rsid w:val="001A386B"/>
    <w:rsid w:val="002435CD"/>
    <w:rsid w:val="00295B73"/>
    <w:rsid w:val="002B60C8"/>
    <w:rsid w:val="002C6FD1"/>
    <w:rsid w:val="002F76C6"/>
    <w:rsid w:val="0037326A"/>
    <w:rsid w:val="003B756F"/>
    <w:rsid w:val="003D77C3"/>
    <w:rsid w:val="004241DA"/>
    <w:rsid w:val="00452764"/>
    <w:rsid w:val="00467583"/>
    <w:rsid w:val="004B1E33"/>
    <w:rsid w:val="004B2702"/>
    <w:rsid w:val="004D5746"/>
    <w:rsid w:val="00547BA3"/>
    <w:rsid w:val="00563272"/>
    <w:rsid w:val="005A62EC"/>
    <w:rsid w:val="005E331B"/>
    <w:rsid w:val="00617C54"/>
    <w:rsid w:val="00622BCE"/>
    <w:rsid w:val="00641E46"/>
    <w:rsid w:val="006D3A47"/>
    <w:rsid w:val="006F0DD3"/>
    <w:rsid w:val="00733F39"/>
    <w:rsid w:val="007606E9"/>
    <w:rsid w:val="007B5EB2"/>
    <w:rsid w:val="007B7894"/>
    <w:rsid w:val="00807F63"/>
    <w:rsid w:val="00812EEB"/>
    <w:rsid w:val="00832A79"/>
    <w:rsid w:val="00843588"/>
    <w:rsid w:val="008553E2"/>
    <w:rsid w:val="0086706B"/>
    <w:rsid w:val="00873B95"/>
    <w:rsid w:val="008C6776"/>
    <w:rsid w:val="00901591"/>
    <w:rsid w:val="00972704"/>
    <w:rsid w:val="009A3D6A"/>
    <w:rsid w:val="009D1A01"/>
    <w:rsid w:val="00A42B39"/>
    <w:rsid w:val="00A64F3F"/>
    <w:rsid w:val="00A77389"/>
    <w:rsid w:val="00AA7EE3"/>
    <w:rsid w:val="00AB59CE"/>
    <w:rsid w:val="00B1137A"/>
    <w:rsid w:val="00B67A46"/>
    <w:rsid w:val="00BE1446"/>
    <w:rsid w:val="00BF23D6"/>
    <w:rsid w:val="00BF2773"/>
    <w:rsid w:val="00BF41FC"/>
    <w:rsid w:val="00C01F07"/>
    <w:rsid w:val="00C055A3"/>
    <w:rsid w:val="00C128CA"/>
    <w:rsid w:val="00C27C58"/>
    <w:rsid w:val="00C41078"/>
    <w:rsid w:val="00CA0A07"/>
    <w:rsid w:val="00D1524F"/>
    <w:rsid w:val="00D7487F"/>
    <w:rsid w:val="00D94097"/>
    <w:rsid w:val="00DC11A5"/>
    <w:rsid w:val="00DF51F2"/>
    <w:rsid w:val="00E0574C"/>
    <w:rsid w:val="00E201DA"/>
    <w:rsid w:val="00E51049"/>
    <w:rsid w:val="00E7147F"/>
    <w:rsid w:val="00E8238F"/>
    <w:rsid w:val="00EA2607"/>
    <w:rsid w:val="00EE01A9"/>
    <w:rsid w:val="00EE1138"/>
    <w:rsid w:val="00EE60C1"/>
    <w:rsid w:val="00F0272A"/>
    <w:rsid w:val="00F339D9"/>
    <w:rsid w:val="00F36664"/>
    <w:rsid w:val="00F727A2"/>
    <w:rsid w:val="00F77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020CC1"/>
  <w15:chartTrackingRefBased/>
  <w15:docId w15:val="{31B3192D-1133-4362-A5CC-141946042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606E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606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606E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606E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606E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606E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606E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606E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606E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606E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606E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606E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606E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606E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606E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606E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606E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606E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606E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606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06E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606E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606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606E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606E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606E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606E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606E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606E9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606E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606E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940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4097"/>
  </w:style>
  <w:style w:type="paragraph" w:styleId="Footer">
    <w:name w:val="footer"/>
    <w:basedOn w:val="Normal"/>
    <w:link w:val="FooterChar"/>
    <w:uiPriority w:val="99"/>
    <w:unhideWhenUsed/>
    <w:rsid w:val="00D940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40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611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ark@holden-smith.com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B821B.BC59EF20" TargetMode="External"/><Relationship Id="rId3" Type="http://schemas.openxmlformats.org/officeDocument/2006/relationships/image" Target="media/image5.jpeg"/><Relationship Id="rId7" Type="http://schemas.openxmlformats.org/officeDocument/2006/relationships/image" Target="media/image7.jpeg"/><Relationship Id="rId2" Type="http://schemas.openxmlformats.org/officeDocument/2006/relationships/image" Target="cid:image003.png@01DB821B.BC59EF20" TargetMode="External"/><Relationship Id="rId1" Type="http://schemas.openxmlformats.org/officeDocument/2006/relationships/image" Target="media/image4.png"/><Relationship Id="rId6" Type="http://schemas.openxmlformats.org/officeDocument/2006/relationships/image" Target="cid:image003.png@01DB821B.BC59EF20" TargetMode="External"/><Relationship Id="rId5" Type="http://schemas.openxmlformats.org/officeDocument/2006/relationships/image" Target="media/image6.png"/><Relationship Id="rId4" Type="http://schemas.openxmlformats.org/officeDocument/2006/relationships/image" Target="cid:image001.jpg@01DB821B.BC59EF2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9aa0300-e3ad-47fb-aadb-fa66ee6c3ea0">
      <Terms xmlns="http://schemas.microsoft.com/office/infopath/2007/PartnerControls"/>
    </lcf76f155ced4ddcb4097134ff3c332f>
    <TaxCatchAll xmlns="1b870fb1-5ffb-49aa-aae0-28ec4c6b126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01F3E4B1151FE41AE9091C284DC6A64" ma:contentTypeVersion="18" ma:contentTypeDescription="Create a new document." ma:contentTypeScope="" ma:versionID="b73f307eefdbe88ac4357bc474ed36c9">
  <xsd:schema xmlns:xsd="http://www.w3.org/2001/XMLSchema" xmlns:xs="http://www.w3.org/2001/XMLSchema" xmlns:p="http://schemas.microsoft.com/office/2006/metadata/properties" xmlns:ns2="a9aa0300-e3ad-47fb-aadb-fa66ee6c3ea0" xmlns:ns3="1b870fb1-5ffb-49aa-aae0-28ec4c6b1269" targetNamespace="http://schemas.microsoft.com/office/2006/metadata/properties" ma:root="true" ma:fieldsID="01eee131fc75e38ec3394fb73a1c7b46" ns2:_="" ns3:_="">
    <xsd:import namespace="a9aa0300-e3ad-47fb-aadb-fa66ee6c3ea0"/>
    <xsd:import namespace="1b870fb1-5ffb-49aa-aae0-28ec4c6b12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aa0300-e3ad-47fb-aadb-fa66ee6c3e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cd1292e-1106-47af-8d8f-c370d4f294e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870fb1-5ffb-49aa-aae0-28ec4c6b126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6fe4662-571a-4b60-994d-e2f4f43b5c1a}" ma:internalName="TaxCatchAll" ma:showField="CatchAllData" ma:web="1b870fb1-5ffb-49aa-aae0-28ec4c6b126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CF584AF-3AE4-4812-9540-717FE4644F05}">
  <ds:schemaRefs>
    <ds:schemaRef ds:uri="http://schemas.microsoft.com/office/2006/metadata/properties"/>
    <ds:schemaRef ds:uri="http://schemas.microsoft.com/office/infopath/2007/PartnerControls"/>
    <ds:schemaRef ds:uri="a9aa0300-e3ad-47fb-aadb-fa66ee6c3ea0"/>
    <ds:schemaRef ds:uri="1b870fb1-5ffb-49aa-aae0-28ec4c6b1269"/>
  </ds:schemaRefs>
</ds:datastoreItem>
</file>

<file path=customXml/itemProps2.xml><?xml version="1.0" encoding="utf-8"?>
<ds:datastoreItem xmlns:ds="http://schemas.openxmlformats.org/officeDocument/2006/customXml" ds:itemID="{585DD26D-CF7E-4873-BFAC-7786DB1129B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9A62C9B-7CA1-4D5F-A491-8A96420313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9aa0300-e3ad-47fb-aadb-fa66ee6c3ea0"/>
    <ds:schemaRef ds:uri="1b870fb1-5ffb-49aa-aae0-28ec4c6b12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Shane Bradley</dc:creator>
  <cp:keywords/>
  <dc:description/>
  <cp:lastModifiedBy>Iain Mason</cp:lastModifiedBy>
  <cp:revision>5</cp:revision>
  <dcterms:created xsi:type="dcterms:W3CDTF">2025-03-07T08:56:00Z</dcterms:created>
  <dcterms:modified xsi:type="dcterms:W3CDTF">2025-03-10T10:29:00Z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0x010100501F3E4B1151FE41AE9091C284DC6A64</vt:lpwstr>
  </property>
  <property fmtid="{D5CDD505-2E9C-101B-9397-08002B2CF9AE}" pid="3" name="MediaServiceImageTags">
    <vt:lpwstr/>
  </property>
</Properties>
</file>